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9F4493" w14:textId="5D1F889E" w:rsidR="00862951" w:rsidRPr="007B08A6" w:rsidRDefault="002F40C7" w:rsidP="00364A16">
      <w:pPr>
        <w:pStyle w:val="DTitleBig"/>
        <w:rPr>
          <w:lang w:val="en-US"/>
        </w:rPr>
      </w:pPr>
      <w:r w:rsidRPr="007B08A6">
        <w:rPr>
          <w:lang w:val="en-US"/>
        </w:rPr>
        <w:t>Instructions</w:t>
      </w:r>
    </w:p>
    <w:p w14:paraId="2016A534" w14:textId="48B351EE" w:rsidR="00862951" w:rsidRPr="002F40C7" w:rsidRDefault="002F40C7" w:rsidP="00364A16">
      <w:pPr>
        <w:pStyle w:val="DTitleSmall"/>
        <w:rPr>
          <w:lang w:val="en-US"/>
        </w:rPr>
      </w:pPr>
      <w:r w:rsidRPr="002F40C7">
        <w:rPr>
          <w:lang w:val="en-US"/>
        </w:rPr>
        <w:t>Fabasoft app.ducx extension f</w:t>
      </w:r>
      <w:r>
        <w:rPr>
          <w:lang w:val="en-US"/>
        </w:rPr>
        <w:t>or Visual Studio Code</w:t>
      </w:r>
    </w:p>
    <w:p w14:paraId="1FCC81A7" w14:textId="3A5F27EB" w:rsidR="00CD1901" w:rsidRPr="002F40C7" w:rsidRDefault="002F40C7" w:rsidP="00364A16">
      <w:pPr>
        <w:pStyle w:val="DDate"/>
        <w:rPr>
          <w:lang w:val="en-US"/>
        </w:rPr>
      </w:pPr>
      <w:r w:rsidRPr="002F40C7">
        <w:rPr>
          <w:lang w:val="en-US"/>
        </w:rPr>
        <w:t>Valid from</w:t>
      </w:r>
      <w:r w:rsidR="00006F28" w:rsidRPr="002F40C7">
        <w:rPr>
          <w:lang w:val="en-US"/>
        </w:rPr>
        <w:t xml:space="preserve"> </w:t>
      </w:r>
      <w:r w:rsidR="00C44325">
        <w:rPr>
          <w:lang w:val="en-US"/>
        </w:rPr>
        <w:t>19.09.2024</w:t>
      </w:r>
    </w:p>
    <w:p w14:paraId="03969B45" w14:textId="1BCB6C50" w:rsidR="000614F8" w:rsidRPr="002F40C7" w:rsidRDefault="002F40C7" w:rsidP="00364A16">
      <w:pPr>
        <w:pStyle w:val="DDate"/>
        <w:rPr>
          <w:lang w:val="en-US"/>
        </w:rPr>
      </w:pPr>
      <w:r w:rsidRPr="002F40C7">
        <w:rPr>
          <w:lang w:val="en-US"/>
        </w:rPr>
        <w:t>For internal u</w:t>
      </w:r>
      <w:r>
        <w:rPr>
          <w:lang w:val="en-US"/>
        </w:rPr>
        <w:t>se</w:t>
      </w:r>
    </w:p>
    <w:p w14:paraId="43CF5100" w14:textId="77777777" w:rsidR="003D073B" w:rsidRPr="002F40C7" w:rsidRDefault="0090160C" w:rsidP="00364A16">
      <w:pPr>
        <w:pStyle w:val="DPlaceholder"/>
      </w:pPr>
      <w:r w:rsidRPr="007608B4">
        <w:rPr>
          <w:noProof/>
          <w:lang w:val="de-AT" w:eastAsia="de-AT"/>
        </w:rPr>
        <w:drawing>
          <wp:anchor distT="0" distB="0" distL="114300" distR="114300" simplePos="0" relativeHeight="251659264" behindDoc="1" locked="1" layoutInCell="1" allowOverlap="1" wp14:anchorId="33EBB90A" wp14:editId="752694D6">
            <wp:simplePos x="0" y="0"/>
            <wp:positionH relativeFrom="page">
              <wp:align>left</wp:align>
            </wp:positionH>
            <wp:positionV relativeFrom="page">
              <wp:align>top</wp:align>
            </wp:positionV>
            <wp:extent cx="7556400" cy="588960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tencity Version 2 Ausdruc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400" cy="5889600"/>
                    </a:xfrm>
                    <a:prstGeom prst="rect">
                      <a:avLst/>
                    </a:prstGeom>
                  </pic:spPr>
                </pic:pic>
              </a:graphicData>
            </a:graphic>
            <wp14:sizeRelH relativeFrom="page">
              <wp14:pctWidth>0</wp14:pctWidth>
            </wp14:sizeRelH>
            <wp14:sizeRelV relativeFrom="page">
              <wp14:pctHeight>0</wp14:pctHeight>
            </wp14:sizeRelV>
          </wp:anchor>
        </w:drawing>
      </w:r>
    </w:p>
    <w:p w14:paraId="036349EA" w14:textId="77777777" w:rsidR="006D044F" w:rsidRPr="002F40C7" w:rsidRDefault="006D044F" w:rsidP="00364A16">
      <w:pPr>
        <w:rPr>
          <w:lang w:val="en-US"/>
        </w:rPr>
        <w:sectPr w:rsidR="006D044F" w:rsidRPr="002F40C7" w:rsidSect="00A43300">
          <w:pgSz w:w="11906" w:h="16838"/>
          <w:pgMar w:top="9837" w:right="1247" w:bottom="2127" w:left="1758" w:header="0" w:footer="0" w:gutter="0"/>
          <w:cols w:space="708"/>
          <w:docGrid w:linePitch="360"/>
        </w:sectPr>
      </w:pPr>
    </w:p>
    <w:p w14:paraId="0C92EDA4" w14:textId="00A41B6B" w:rsidR="007B08A6" w:rsidRPr="00145A82" w:rsidRDefault="007B08A6" w:rsidP="00364A16">
      <w:pPr>
        <w:pStyle w:val="DCopyright"/>
        <w:rPr>
          <w:lang w:val="en-US"/>
        </w:rPr>
      </w:pPr>
      <w:r w:rsidRPr="00145A82">
        <w:rPr>
          <w:lang w:val="en-US"/>
        </w:rPr>
        <w:lastRenderedPageBreak/>
        <w:t xml:space="preserve">Copyright © Fabasoft R&amp;D GmbH, Linz, Austria, </w:t>
      </w:r>
      <w:r w:rsidRPr="00145A82">
        <w:rPr>
          <w:lang w:val="en-US"/>
        </w:rPr>
        <w:fldChar w:fldCharType="begin"/>
      </w:r>
      <w:r w:rsidRPr="00145A82">
        <w:rPr>
          <w:lang w:val="en-US"/>
        </w:rPr>
        <w:instrText xml:space="preserve"> DATE \@ "yyyy" \* MERGEFORMAT </w:instrText>
      </w:r>
      <w:r w:rsidRPr="00145A82">
        <w:rPr>
          <w:lang w:val="en-US"/>
        </w:rPr>
        <w:fldChar w:fldCharType="separate"/>
      </w:r>
      <w:r w:rsidR="001549FA">
        <w:rPr>
          <w:noProof/>
          <w:lang w:val="en-US"/>
        </w:rPr>
        <w:t>2025</w:t>
      </w:r>
      <w:r w:rsidRPr="00145A82">
        <w:rPr>
          <w:lang w:val="en-US"/>
        </w:rPr>
        <w:fldChar w:fldCharType="end"/>
      </w:r>
      <w:r w:rsidRPr="00145A82">
        <w:rPr>
          <w:lang w:val="en-US"/>
        </w:rPr>
        <w:t xml:space="preserve">.  </w:t>
      </w:r>
    </w:p>
    <w:p w14:paraId="7BB36A8A" w14:textId="77777777" w:rsidR="007B08A6" w:rsidRPr="00145A82" w:rsidRDefault="007B08A6" w:rsidP="00364A16">
      <w:pPr>
        <w:pStyle w:val="DCopyright"/>
        <w:rPr>
          <w:lang w:val="en-US"/>
        </w:rPr>
      </w:pPr>
      <w:r w:rsidRPr="00145A82">
        <w:rPr>
          <w:lang w:val="en-US"/>
        </w:rPr>
        <w:t xml:space="preserve">All rights reserved. All hardware and software names used are registered </w:t>
      </w:r>
      <w:r w:rsidRPr="00145A82">
        <w:rPr>
          <w:lang w:val="en-US"/>
        </w:rPr>
        <w:br/>
        <w:t>trade names and/or registered trademarks of the respective manufacturers.</w:t>
      </w:r>
    </w:p>
    <w:p w14:paraId="2D0B38A7" w14:textId="77777777" w:rsidR="007B08A6" w:rsidRPr="00145A82" w:rsidRDefault="007B08A6" w:rsidP="00364A16">
      <w:pPr>
        <w:pStyle w:val="DCopyright"/>
        <w:rPr>
          <w:lang w:val="en-US"/>
        </w:rPr>
      </w:pPr>
      <w:r w:rsidRPr="00145A82">
        <w:rPr>
          <w:lang w:val="en-US"/>
        </w:rPr>
        <w:t xml:space="preserve">No rights to our software or our professional services, or results of our </w:t>
      </w:r>
      <w:r w:rsidRPr="00145A82">
        <w:rPr>
          <w:lang w:val="en-US"/>
        </w:rPr>
        <w:br/>
        <w:t xml:space="preserve">professional services, or other protected rights can be based on the handing </w:t>
      </w:r>
      <w:r w:rsidRPr="00145A82">
        <w:rPr>
          <w:lang w:val="en-US"/>
        </w:rPr>
        <w:br/>
        <w:t>over and presentation of these documents.</w:t>
      </w:r>
    </w:p>
    <w:p w14:paraId="7A4FBB0C" w14:textId="77777777" w:rsidR="003D073B" w:rsidRPr="007B08A6" w:rsidRDefault="003D073B" w:rsidP="00364A16">
      <w:pPr>
        <w:rPr>
          <w:lang w:val="en-US"/>
        </w:rPr>
        <w:sectPr w:rsidR="003D073B" w:rsidRPr="007B08A6" w:rsidSect="00484933">
          <w:headerReference w:type="default" r:id="rId9"/>
          <w:footerReference w:type="default" r:id="rId10"/>
          <w:pgSz w:w="11906" w:h="16838"/>
          <w:pgMar w:top="10064" w:right="1247" w:bottom="1418" w:left="1758" w:header="2835" w:footer="364" w:gutter="0"/>
          <w:cols w:space="708"/>
          <w:docGrid w:linePitch="360"/>
        </w:sectPr>
      </w:pPr>
    </w:p>
    <w:p w14:paraId="5E399928" w14:textId="77777777" w:rsidR="00FE3054" w:rsidRPr="00145A82" w:rsidRDefault="00FE3054" w:rsidP="00364A16">
      <w:pPr>
        <w:pStyle w:val="DContent"/>
        <w:rPr>
          <w:lang w:val="en-US"/>
        </w:rPr>
      </w:pPr>
      <w:r w:rsidRPr="00145A82">
        <w:rPr>
          <w:lang w:val="en-US"/>
        </w:rPr>
        <w:lastRenderedPageBreak/>
        <w:t>Contents</w:t>
      </w:r>
    </w:p>
    <w:p w14:paraId="2DE62BE9" w14:textId="65756713" w:rsidR="00A16937" w:rsidRDefault="00FE3054">
      <w:pPr>
        <w:pStyle w:val="Verzeichnis1"/>
        <w:rPr>
          <w:rFonts w:asciiTheme="minorHAnsi" w:eastAsiaTheme="minorEastAsia" w:hAnsiTheme="minorHAnsi" w:cstheme="minorBidi"/>
          <w:bCs w:val="0"/>
          <w:iCs w:val="0"/>
          <w:sz w:val="22"/>
          <w:szCs w:val="22"/>
          <w:lang w:val="en-US"/>
        </w:rPr>
      </w:pPr>
      <w:r w:rsidRPr="00145A82">
        <w:rPr>
          <w:rFonts w:ascii="Times New Roman" w:hAnsi="Times New Roman"/>
          <w:b/>
          <w:i/>
          <w:sz w:val="24"/>
          <w:lang w:val="en-US"/>
        </w:rPr>
        <w:fldChar w:fldCharType="begin"/>
      </w:r>
      <w:r w:rsidRPr="00145A82">
        <w:rPr>
          <w:rFonts w:ascii="Times New Roman" w:hAnsi="Times New Roman"/>
          <w:sz w:val="24"/>
          <w:lang w:val="en-US"/>
        </w:rPr>
        <w:instrText xml:space="preserve"> TOC \o "1-3" \h \z \u </w:instrText>
      </w:r>
      <w:r w:rsidRPr="00145A82">
        <w:rPr>
          <w:rFonts w:ascii="Times New Roman" w:hAnsi="Times New Roman"/>
          <w:b/>
          <w:i/>
          <w:sz w:val="24"/>
          <w:lang w:val="en-US"/>
        </w:rPr>
        <w:fldChar w:fldCharType="separate"/>
      </w:r>
      <w:hyperlink w:anchor="_Toc199249930" w:history="1">
        <w:r w:rsidR="00A16937" w:rsidRPr="00D65926">
          <w:rPr>
            <w:rStyle w:val="Hyperlink"/>
            <w:lang w:val="en-US"/>
          </w:rPr>
          <w:t>Fabasoft app.ducx extension for Visual Studio Code</w:t>
        </w:r>
        <w:r w:rsidR="00A16937">
          <w:rPr>
            <w:webHidden/>
          </w:rPr>
          <w:tab/>
        </w:r>
        <w:r w:rsidR="00A16937">
          <w:rPr>
            <w:webHidden/>
          </w:rPr>
          <w:fldChar w:fldCharType="begin"/>
        </w:r>
        <w:r w:rsidR="00A16937">
          <w:rPr>
            <w:webHidden/>
          </w:rPr>
          <w:instrText xml:space="preserve"> PAGEREF _Toc199249930 \h </w:instrText>
        </w:r>
        <w:r w:rsidR="00A16937">
          <w:rPr>
            <w:webHidden/>
          </w:rPr>
        </w:r>
        <w:r w:rsidR="00A16937">
          <w:rPr>
            <w:webHidden/>
          </w:rPr>
          <w:fldChar w:fldCharType="separate"/>
        </w:r>
        <w:r w:rsidR="001549FA">
          <w:rPr>
            <w:webHidden/>
          </w:rPr>
          <w:t>4</w:t>
        </w:r>
        <w:r w:rsidR="00A16937">
          <w:rPr>
            <w:webHidden/>
          </w:rPr>
          <w:fldChar w:fldCharType="end"/>
        </w:r>
      </w:hyperlink>
    </w:p>
    <w:p w14:paraId="722F644E" w14:textId="745DB9C3"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1" w:history="1">
        <w:r w:rsidR="00A16937" w:rsidRPr="00D65926">
          <w:rPr>
            <w:rStyle w:val="Hyperlink"/>
            <w:noProof/>
            <w:lang w:val="en-US"/>
          </w:rPr>
          <w:t>Install an Extension</w:t>
        </w:r>
        <w:r w:rsidR="00A16937">
          <w:rPr>
            <w:noProof/>
            <w:webHidden/>
          </w:rPr>
          <w:tab/>
        </w:r>
        <w:r w:rsidR="00A16937">
          <w:rPr>
            <w:noProof/>
            <w:webHidden/>
          </w:rPr>
          <w:fldChar w:fldCharType="begin"/>
        </w:r>
        <w:r w:rsidR="00A16937">
          <w:rPr>
            <w:noProof/>
            <w:webHidden/>
          </w:rPr>
          <w:instrText xml:space="preserve"> PAGEREF _Toc199249931 \h </w:instrText>
        </w:r>
        <w:r w:rsidR="00A16937">
          <w:rPr>
            <w:noProof/>
            <w:webHidden/>
          </w:rPr>
        </w:r>
        <w:r w:rsidR="00A16937">
          <w:rPr>
            <w:noProof/>
            <w:webHidden/>
          </w:rPr>
          <w:fldChar w:fldCharType="separate"/>
        </w:r>
        <w:r w:rsidR="001549FA">
          <w:rPr>
            <w:noProof/>
            <w:webHidden/>
          </w:rPr>
          <w:t>4</w:t>
        </w:r>
        <w:r w:rsidR="00A16937">
          <w:rPr>
            <w:noProof/>
            <w:webHidden/>
          </w:rPr>
          <w:fldChar w:fldCharType="end"/>
        </w:r>
      </w:hyperlink>
    </w:p>
    <w:p w14:paraId="1F27FC4C" w14:textId="522F02F4"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2" w:history="1">
        <w:r w:rsidR="00A16937" w:rsidRPr="00D65926">
          <w:rPr>
            <w:rStyle w:val="Hyperlink"/>
            <w:noProof/>
            <w:lang w:val="en-US"/>
          </w:rPr>
          <w:t>Extension Features</w:t>
        </w:r>
        <w:r w:rsidR="00A16937">
          <w:rPr>
            <w:noProof/>
            <w:webHidden/>
          </w:rPr>
          <w:tab/>
        </w:r>
        <w:r w:rsidR="00A16937">
          <w:rPr>
            <w:noProof/>
            <w:webHidden/>
          </w:rPr>
          <w:fldChar w:fldCharType="begin"/>
        </w:r>
        <w:r w:rsidR="00A16937">
          <w:rPr>
            <w:noProof/>
            <w:webHidden/>
          </w:rPr>
          <w:instrText xml:space="preserve"> PAGEREF _Toc199249932 \h </w:instrText>
        </w:r>
        <w:r w:rsidR="00A16937">
          <w:rPr>
            <w:noProof/>
            <w:webHidden/>
          </w:rPr>
        </w:r>
        <w:r w:rsidR="00A16937">
          <w:rPr>
            <w:noProof/>
            <w:webHidden/>
          </w:rPr>
          <w:fldChar w:fldCharType="separate"/>
        </w:r>
        <w:r w:rsidR="001549FA">
          <w:rPr>
            <w:noProof/>
            <w:webHidden/>
          </w:rPr>
          <w:t>4</w:t>
        </w:r>
        <w:r w:rsidR="00A16937">
          <w:rPr>
            <w:noProof/>
            <w:webHidden/>
          </w:rPr>
          <w:fldChar w:fldCharType="end"/>
        </w:r>
      </w:hyperlink>
    </w:p>
    <w:p w14:paraId="5C06C21B" w14:textId="09F80275"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3" w:history="1">
        <w:r w:rsidR="00A16937" w:rsidRPr="00D65926">
          <w:rPr>
            <w:rStyle w:val="Hyperlink"/>
            <w:noProof/>
            <w:lang w:val="en-US"/>
          </w:rPr>
          <w:t>Requirements</w:t>
        </w:r>
        <w:r w:rsidR="00A16937">
          <w:rPr>
            <w:noProof/>
            <w:webHidden/>
          </w:rPr>
          <w:tab/>
        </w:r>
        <w:r w:rsidR="00A16937">
          <w:rPr>
            <w:noProof/>
            <w:webHidden/>
          </w:rPr>
          <w:fldChar w:fldCharType="begin"/>
        </w:r>
        <w:r w:rsidR="00A16937">
          <w:rPr>
            <w:noProof/>
            <w:webHidden/>
          </w:rPr>
          <w:instrText xml:space="preserve"> PAGEREF _Toc199249933 \h </w:instrText>
        </w:r>
        <w:r w:rsidR="00A16937">
          <w:rPr>
            <w:noProof/>
            <w:webHidden/>
          </w:rPr>
        </w:r>
        <w:r w:rsidR="00A16937">
          <w:rPr>
            <w:noProof/>
            <w:webHidden/>
          </w:rPr>
          <w:fldChar w:fldCharType="separate"/>
        </w:r>
        <w:r w:rsidR="001549FA">
          <w:rPr>
            <w:noProof/>
            <w:webHidden/>
          </w:rPr>
          <w:t>4</w:t>
        </w:r>
        <w:r w:rsidR="00A16937">
          <w:rPr>
            <w:noProof/>
            <w:webHidden/>
          </w:rPr>
          <w:fldChar w:fldCharType="end"/>
        </w:r>
      </w:hyperlink>
    </w:p>
    <w:p w14:paraId="0A515F20" w14:textId="5B68C3C5"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4" w:history="1">
        <w:r w:rsidR="00A16937" w:rsidRPr="00D65926">
          <w:rPr>
            <w:rStyle w:val="Hyperlink"/>
            <w:noProof/>
            <w:lang w:val="en-US"/>
          </w:rPr>
          <w:t>Create app.ducx Projects</w:t>
        </w:r>
        <w:r w:rsidR="00A16937">
          <w:rPr>
            <w:noProof/>
            <w:webHidden/>
          </w:rPr>
          <w:tab/>
        </w:r>
        <w:r w:rsidR="00A16937">
          <w:rPr>
            <w:noProof/>
            <w:webHidden/>
          </w:rPr>
          <w:fldChar w:fldCharType="begin"/>
        </w:r>
        <w:r w:rsidR="00A16937">
          <w:rPr>
            <w:noProof/>
            <w:webHidden/>
          </w:rPr>
          <w:instrText xml:space="preserve"> PAGEREF _Toc199249934 \h </w:instrText>
        </w:r>
        <w:r w:rsidR="00A16937">
          <w:rPr>
            <w:noProof/>
            <w:webHidden/>
          </w:rPr>
        </w:r>
        <w:r w:rsidR="00A16937">
          <w:rPr>
            <w:noProof/>
            <w:webHidden/>
          </w:rPr>
          <w:fldChar w:fldCharType="separate"/>
        </w:r>
        <w:r w:rsidR="001549FA">
          <w:rPr>
            <w:noProof/>
            <w:webHidden/>
          </w:rPr>
          <w:t>4</w:t>
        </w:r>
        <w:r w:rsidR="00A16937">
          <w:rPr>
            <w:noProof/>
            <w:webHidden/>
          </w:rPr>
          <w:fldChar w:fldCharType="end"/>
        </w:r>
      </w:hyperlink>
    </w:p>
    <w:p w14:paraId="6EBB15E1" w14:textId="60E0E246" w:rsidR="00A16937" w:rsidRDefault="003D372C">
      <w:pPr>
        <w:pStyle w:val="Verzeichnis3"/>
        <w:tabs>
          <w:tab w:val="right" w:leader="underscore" w:pos="8891"/>
        </w:tabs>
        <w:rPr>
          <w:rFonts w:asciiTheme="minorHAnsi" w:eastAsiaTheme="minorEastAsia" w:hAnsiTheme="minorHAnsi"/>
          <w:noProof/>
          <w:sz w:val="22"/>
          <w:szCs w:val="22"/>
          <w:lang w:val="en-US"/>
        </w:rPr>
      </w:pPr>
      <w:hyperlink w:anchor="_Toc199249935" w:history="1">
        <w:r w:rsidR="00A16937" w:rsidRPr="00D65926">
          <w:rPr>
            <w:rStyle w:val="Hyperlink"/>
            <w:noProof/>
            <w:lang w:val="en-US"/>
          </w:rPr>
          <w:t>Add Source Files</w:t>
        </w:r>
        <w:r w:rsidR="00A16937">
          <w:rPr>
            <w:noProof/>
            <w:webHidden/>
          </w:rPr>
          <w:tab/>
        </w:r>
        <w:r w:rsidR="00A16937">
          <w:rPr>
            <w:noProof/>
            <w:webHidden/>
          </w:rPr>
          <w:fldChar w:fldCharType="begin"/>
        </w:r>
        <w:r w:rsidR="00A16937">
          <w:rPr>
            <w:noProof/>
            <w:webHidden/>
          </w:rPr>
          <w:instrText xml:space="preserve"> PAGEREF _Toc199249935 \h </w:instrText>
        </w:r>
        <w:r w:rsidR="00A16937">
          <w:rPr>
            <w:noProof/>
            <w:webHidden/>
          </w:rPr>
        </w:r>
        <w:r w:rsidR="00A16937">
          <w:rPr>
            <w:noProof/>
            <w:webHidden/>
          </w:rPr>
          <w:fldChar w:fldCharType="separate"/>
        </w:r>
        <w:r w:rsidR="001549FA">
          <w:rPr>
            <w:noProof/>
            <w:webHidden/>
          </w:rPr>
          <w:t>5</w:t>
        </w:r>
        <w:r w:rsidR="00A16937">
          <w:rPr>
            <w:noProof/>
            <w:webHidden/>
          </w:rPr>
          <w:fldChar w:fldCharType="end"/>
        </w:r>
      </w:hyperlink>
    </w:p>
    <w:p w14:paraId="1A434EFA" w14:textId="2353C2C9"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6" w:history="1">
        <w:r w:rsidR="00A16937" w:rsidRPr="00D65926">
          <w:rPr>
            <w:rStyle w:val="Hyperlink"/>
            <w:noProof/>
            <w:lang w:val="en-US"/>
          </w:rPr>
          <w:t>Building and Running</w:t>
        </w:r>
        <w:r w:rsidR="00A16937">
          <w:rPr>
            <w:noProof/>
            <w:webHidden/>
          </w:rPr>
          <w:tab/>
        </w:r>
        <w:r w:rsidR="00A16937">
          <w:rPr>
            <w:noProof/>
            <w:webHidden/>
          </w:rPr>
          <w:fldChar w:fldCharType="begin"/>
        </w:r>
        <w:r w:rsidR="00A16937">
          <w:rPr>
            <w:noProof/>
            <w:webHidden/>
          </w:rPr>
          <w:instrText xml:space="preserve"> PAGEREF _Toc199249936 \h </w:instrText>
        </w:r>
        <w:r w:rsidR="00A16937">
          <w:rPr>
            <w:noProof/>
            <w:webHidden/>
          </w:rPr>
        </w:r>
        <w:r w:rsidR="00A16937">
          <w:rPr>
            <w:noProof/>
            <w:webHidden/>
          </w:rPr>
          <w:fldChar w:fldCharType="separate"/>
        </w:r>
        <w:r w:rsidR="001549FA">
          <w:rPr>
            <w:noProof/>
            <w:webHidden/>
          </w:rPr>
          <w:t>5</w:t>
        </w:r>
        <w:r w:rsidR="00A16937">
          <w:rPr>
            <w:noProof/>
            <w:webHidden/>
          </w:rPr>
          <w:fldChar w:fldCharType="end"/>
        </w:r>
      </w:hyperlink>
    </w:p>
    <w:p w14:paraId="23399893" w14:textId="29A8C9D7" w:rsidR="00A16937" w:rsidRDefault="003D372C">
      <w:pPr>
        <w:pStyle w:val="Verzeichnis3"/>
        <w:tabs>
          <w:tab w:val="right" w:leader="underscore" w:pos="8891"/>
        </w:tabs>
        <w:rPr>
          <w:rFonts w:asciiTheme="minorHAnsi" w:eastAsiaTheme="minorEastAsia" w:hAnsiTheme="minorHAnsi"/>
          <w:noProof/>
          <w:sz w:val="22"/>
          <w:szCs w:val="22"/>
          <w:lang w:val="en-US"/>
        </w:rPr>
      </w:pPr>
      <w:hyperlink w:anchor="_Toc199249937" w:history="1">
        <w:r w:rsidR="00A16937" w:rsidRPr="00D65926">
          <w:rPr>
            <w:rStyle w:val="Hyperlink"/>
            <w:noProof/>
            <w:lang w:val="en-US"/>
          </w:rPr>
          <w:t>Gradle Tasks</w:t>
        </w:r>
        <w:r w:rsidR="00A16937">
          <w:rPr>
            <w:noProof/>
            <w:webHidden/>
          </w:rPr>
          <w:tab/>
        </w:r>
        <w:r w:rsidR="00A16937">
          <w:rPr>
            <w:noProof/>
            <w:webHidden/>
          </w:rPr>
          <w:fldChar w:fldCharType="begin"/>
        </w:r>
        <w:r w:rsidR="00A16937">
          <w:rPr>
            <w:noProof/>
            <w:webHidden/>
          </w:rPr>
          <w:instrText xml:space="preserve"> PAGEREF _Toc199249937 \h </w:instrText>
        </w:r>
        <w:r w:rsidR="00A16937">
          <w:rPr>
            <w:noProof/>
            <w:webHidden/>
          </w:rPr>
        </w:r>
        <w:r w:rsidR="00A16937">
          <w:rPr>
            <w:noProof/>
            <w:webHidden/>
          </w:rPr>
          <w:fldChar w:fldCharType="separate"/>
        </w:r>
        <w:r w:rsidR="001549FA">
          <w:rPr>
            <w:noProof/>
            <w:webHidden/>
          </w:rPr>
          <w:t>6</w:t>
        </w:r>
        <w:r w:rsidR="00A16937">
          <w:rPr>
            <w:noProof/>
            <w:webHidden/>
          </w:rPr>
          <w:fldChar w:fldCharType="end"/>
        </w:r>
      </w:hyperlink>
    </w:p>
    <w:p w14:paraId="739F0B60" w14:textId="70ED7705"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8" w:history="1">
        <w:r w:rsidR="00A16937" w:rsidRPr="00D65926">
          <w:rPr>
            <w:rStyle w:val="Hyperlink"/>
            <w:noProof/>
            <w:lang w:val="en-US"/>
          </w:rPr>
          <w:t>Execute Unit Tests</w:t>
        </w:r>
        <w:r w:rsidR="00A16937">
          <w:rPr>
            <w:noProof/>
            <w:webHidden/>
          </w:rPr>
          <w:tab/>
        </w:r>
        <w:r w:rsidR="00A16937">
          <w:rPr>
            <w:noProof/>
            <w:webHidden/>
          </w:rPr>
          <w:fldChar w:fldCharType="begin"/>
        </w:r>
        <w:r w:rsidR="00A16937">
          <w:rPr>
            <w:noProof/>
            <w:webHidden/>
          </w:rPr>
          <w:instrText xml:space="preserve"> PAGEREF _Toc199249938 \h </w:instrText>
        </w:r>
        <w:r w:rsidR="00A16937">
          <w:rPr>
            <w:noProof/>
            <w:webHidden/>
          </w:rPr>
        </w:r>
        <w:r w:rsidR="00A16937">
          <w:rPr>
            <w:noProof/>
            <w:webHidden/>
          </w:rPr>
          <w:fldChar w:fldCharType="separate"/>
        </w:r>
        <w:r w:rsidR="001549FA">
          <w:rPr>
            <w:noProof/>
            <w:webHidden/>
          </w:rPr>
          <w:t>9</w:t>
        </w:r>
        <w:r w:rsidR="00A16937">
          <w:rPr>
            <w:noProof/>
            <w:webHidden/>
          </w:rPr>
          <w:fldChar w:fldCharType="end"/>
        </w:r>
      </w:hyperlink>
    </w:p>
    <w:p w14:paraId="3784691F" w14:textId="3A86E6D8"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39" w:history="1">
        <w:r w:rsidR="00A16937" w:rsidRPr="00D65926">
          <w:rPr>
            <w:rStyle w:val="Hyperlink"/>
            <w:noProof/>
            <w:lang w:val="en-US"/>
          </w:rPr>
          <w:t>Code Coverage</w:t>
        </w:r>
        <w:r w:rsidR="00A16937">
          <w:rPr>
            <w:noProof/>
            <w:webHidden/>
          </w:rPr>
          <w:tab/>
        </w:r>
        <w:r w:rsidR="00A16937">
          <w:rPr>
            <w:noProof/>
            <w:webHidden/>
          </w:rPr>
          <w:fldChar w:fldCharType="begin"/>
        </w:r>
        <w:r w:rsidR="00A16937">
          <w:rPr>
            <w:noProof/>
            <w:webHidden/>
          </w:rPr>
          <w:instrText xml:space="preserve"> PAGEREF _Toc199249939 \h </w:instrText>
        </w:r>
        <w:r w:rsidR="00A16937">
          <w:rPr>
            <w:noProof/>
            <w:webHidden/>
          </w:rPr>
        </w:r>
        <w:r w:rsidR="00A16937">
          <w:rPr>
            <w:noProof/>
            <w:webHidden/>
          </w:rPr>
          <w:fldChar w:fldCharType="separate"/>
        </w:r>
        <w:r w:rsidR="001549FA">
          <w:rPr>
            <w:noProof/>
            <w:webHidden/>
          </w:rPr>
          <w:t>10</w:t>
        </w:r>
        <w:r w:rsidR="00A16937">
          <w:rPr>
            <w:noProof/>
            <w:webHidden/>
          </w:rPr>
          <w:fldChar w:fldCharType="end"/>
        </w:r>
      </w:hyperlink>
    </w:p>
    <w:p w14:paraId="6DC19EDA" w14:textId="565DB892"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40" w:history="1">
        <w:r w:rsidR="00A16937" w:rsidRPr="00D65926">
          <w:rPr>
            <w:rStyle w:val="Hyperlink"/>
            <w:noProof/>
            <w:lang w:val="en-US"/>
          </w:rPr>
          <w:t>Evaluate Expression</w:t>
        </w:r>
        <w:r w:rsidR="00A16937">
          <w:rPr>
            <w:noProof/>
            <w:webHidden/>
          </w:rPr>
          <w:tab/>
        </w:r>
        <w:r w:rsidR="00A16937">
          <w:rPr>
            <w:noProof/>
            <w:webHidden/>
          </w:rPr>
          <w:fldChar w:fldCharType="begin"/>
        </w:r>
        <w:r w:rsidR="00A16937">
          <w:rPr>
            <w:noProof/>
            <w:webHidden/>
          </w:rPr>
          <w:instrText xml:space="preserve"> PAGEREF _Toc199249940 \h </w:instrText>
        </w:r>
        <w:r w:rsidR="00A16937">
          <w:rPr>
            <w:noProof/>
            <w:webHidden/>
          </w:rPr>
        </w:r>
        <w:r w:rsidR="00A16937">
          <w:rPr>
            <w:noProof/>
            <w:webHidden/>
          </w:rPr>
          <w:fldChar w:fldCharType="separate"/>
        </w:r>
        <w:r w:rsidR="001549FA">
          <w:rPr>
            <w:noProof/>
            <w:webHidden/>
          </w:rPr>
          <w:t>10</w:t>
        </w:r>
        <w:r w:rsidR="00A16937">
          <w:rPr>
            <w:noProof/>
            <w:webHidden/>
          </w:rPr>
          <w:fldChar w:fldCharType="end"/>
        </w:r>
      </w:hyperlink>
    </w:p>
    <w:p w14:paraId="37F8142C" w14:textId="65C47FB2"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41" w:history="1">
        <w:r w:rsidR="00A16937" w:rsidRPr="00D65926">
          <w:rPr>
            <w:rStyle w:val="Hyperlink"/>
            <w:noProof/>
            <w:lang w:val="en-US"/>
          </w:rPr>
          <w:t>Feedback</w:t>
        </w:r>
        <w:r w:rsidR="00A16937">
          <w:rPr>
            <w:noProof/>
            <w:webHidden/>
          </w:rPr>
          <w:tab/>
        </w:r>
        <w:r w:rsidR="00A16937">
          <w:rPr>
            <w:noProof/>
            <w:webHidden/>
          </w:rPr>
          <w:fldChar w:fldCharType="begin"/>
        </w:r>
        <w:r w:rsidR="00A16937">
          <w:rPr>
            <w:noProof/>
            <w:webHidden/>
          </w:rPr>
          <w:instrText xml:space="preserve"> PAGEREF _Toc199249941 \h </w:instrText>
        </w:r>
        <w:r w:rsidR="00A16937">
          <w:rPr>
            <w:noProof/>
            <w:webHidden/>
          </w:rPr>
        </w:r>
        <w:r w:rsidR="00A16937">
          <w:rPr>
            <w:noProof/>
            <w:webHidden/>
          </w:rPr>
          <w:fldChar w:fldCharType="separate"/>
        </w:r>
        <w:r w:rsidR="001549FA">
          <w:rPr>
            <w:noProof/>
            <w:webHidden/>
          </w:rPr>
          <w:t>10</w:t>
        </w:r>
        <w:r w:rsidR="00A16937">
          <w:rPr>
            <w:noProof/>
            <w:webHidden/>
          </w:rPr>
          <w:fldChar w:fldCharType="end"/>
        </w:r>
      </w:hyperlink>
    </w:p>
    <w:p w14:paraId="432AA2F1" w14:textId="11871EBC" w:rsidR="00A16937" w:rsidRDefault="003D372C">
      <w:pPr>
        <w:pStyle w:val="Verzeichnis2"/>
        <w:tabs>
          <w:tab w:val="right" w:leader="underscore" w:pos="8891"/>
        </w:tabs>
        <w:rPr>
          <w:rFonts w:asciiTheme="minorHAnsi" w:eastAsiaTheme="minorEastAsia" w:hAnsiTheme="minorHAnsi"/>
          <w:noProof/>
          <w:sz w:val="22"/>
          <w:szCs w:val="22"/>
          <w:lang w:val="en-US"/>
        </w:rPr>
      </w:pPr>
      <w:hyperlink w:anchor="_Toc199249942" w:history="1">
        <w:r w:rsidR="00A16937" w:rsidRPr="00D65926">
          <w:rPr>
            <w:rStyle w:val="Hyperlink"/>
            <w:noProof/>
            <w:lang w:val="en-US"/>
          </w:rPr>
          <w:t>Support for Large Workspaces</w:t>
        </w:r>
        <w:r w:rsidR="00A16937">
          <w:rPr>
            <w:noProof/>
            <w:webHidden/>
          </w:rPr>
          <w:tab/>
        </w:r>
        <w:r w:rsidR="00A16937">
          <w:rPr>
            <w:noProof/>
            <w:webHidden/>
          </w:rPr>
          <w:fldChar w:fldCharType="begin"/>
        </w:r>
        <w:r w:rsidR="00A16937">
          <w:rPr>
            <w:noProof/>
            <w:webHidden/>
          </w:rPr>
          <w:instrText xml:space="preserve"> PAGEREF _Toc199249942 \h </w:instrText>
        </w:r>
        <w:r w:rsidR="00A16937">
          <w:rPr>
            <w:noProof/>
            <w:webHidden/>
          </w:rPr>
        </w:r>
        <w:r w:rsidR="00A16937">
          <w:rPr>
            <w:noProof/>
            <w:webHidden/>
          </w:rPr>
          <w:fldChar w:fldCharType="separate"/>
        </w:r>
        <w:r w:rsidR="001549FA">
          <w:rPr>
            <w:noProof/>
            <w:webHidden/>
          </w:rPr>
          <w:t>11</w:t>
        </w:r>
        <w:r w:rsidR="00A16937">
          <w:rPr>
            <w:noProof/>
            <w:webHidden/>
          </w:rPr>
          <w:fldChar w:fldCharType="end"/>
        </w:r>
      </w:hyperlink>
    </w:p>
    <w:p w14:paraId="69A884A7" w14:textId="19500540" w:rsidR="00FE3054" w:rsidRPr="00145A82" w:rsidRDefault="00FE3054" w:rsidP="00364A16">
      <w:pPr>
        <w:rPr>
          <w:noProof/>
          <w:lang w:val="en-US"/>
        </w:rPr>
      </w:pPr>
      <w:r w:rsidRPr="00145A82">
        <w:rPr>
          <w:noProof/>
          <w:lang w:val="en-US"/>
        </w:rPr>
        <w:fldChar w:fldCharType="end"/>
      </w:r>
    </w:p>
    <w:p w14:paraId="00F5D9C2" w14:textId="77777777" w:rsidR="00FE3054" w:rsidRPr="00145A82" w:rsidRDefault="00FE3054" w:rsidP="00364A16">
      <w:pPr>
        <w:rPr>
          <w:lang w:val="en-US"/>
        </w:rPr>
      </w:pPr>
      <w:r w:rsidRPr="00145A82">
        <w:rPr>
          <w:noProof/>
          <w:lang w:val="en-US"/>
        </w:rPr>
        <w:br w:type="page"/>
      </w:r>
    </w:p>
    <w:p w14:paraId="1152146E" w14:textId="77777777" w:rsidR="00FE3054" w:rsidRDefault="00FE3054" w:rsidP="00364A16">
      <w:pPr>
        <w:pStyle w:val="berschrift1"/>
        <w:numPr>
          <w:ilvl w:val="0"/>
          <w:numId w:val="0"/>
        </w:numPr>
        <w:rPr>
          <w:lang w:val="en-US"/>
        </w:rPr>
      </w:pPr>
      <w:bookmarkStart w:id="0" w:name="_Toc199249930"/>
      <w:r>
        <w:rPr>
          <w:lang w:val="en-US"/>
        </w:rPr>
        <w:lastRenderedPageBreak/>
        <w:t>Fabasoft app.ducx extension for Visual Studio Code</w:t>
      </w:r>
      <w:bookmarkEnd w:id="0"/>
    </w:p>
    <w:p w14:paraId="14E68280" w14:textId="06F2029C" w:rsidR="00FE3054" w:rsidRDefault="00FE3054" w:rsidP="00364A16">
      <w:pPr>
        <w:rPr>
          <w:lang w:val="en-US" w:eastAsia="de-DE"/>
        </w:rPr>
      </w:pPr>
      <w:r w:rsidRPr="00554C8A">
        <w:rPr>
          <w:lang w:val="en-US" w:eastAsia="de-DE"/>
        </w:rPr>
        <w:t xml:space="preserve">The Fabasoft app.ducx extension is now available for Visual Studio Code! Enhance your development experience by exploring the features of </w:t>
      </w:r>
      <w:hyperlink r:id="rId11" w:history="1">
        <w:r w:rsidRPr="00554C8A">
          <w:rPr>
            <w:rStyle w:val="Hyperlink"/>
            <w:lang w:val="en-US" w:eastAsia="de-DE"/>
          </w:rPr>
          <w:t>Visual Studio Code</w:t>
        </w:r>
      </w:hyperlink>
      <w:r>
        <w:rPr>
          <w:lang w:val="en-US" w:eastAsia="de-DE"/>
        </w:rPr>
        <w:t xml:space="preserve"> </w:t>
      </w:r>
      <w:r w:rsidRPr="00554C8A">
        <w:rPr>
          <w:lang w:val="en-US" w:eastAsia="de-DE"/>
        </w:rPr>
        <w:t>alongside our extension.</w:t>
      </w:r>
    </w:p>
    <w:p w14:paraId="6A29275D" w14:textId="7EDB2831" w:rsidR="00FE3054" w:rsidRPr="003C29D4" w:rsidRDefault="00FE3054" w:rsidP="00364A16">
      <w:pPr>
        <w:pStyle w:val="berschrift2"/>
        <w:numPr>
          <w:ilvl w:val="0"/>
          <w:numId w:val="0"/>
        </w:numPr>
        <w:rPr>
          <w:lang w:val="en-US"/>
        </w:rPr>
      </w:pPr>
      <w:bookmarkStart w:id="1" w:name="_Toc199249931"/>
      <w:r w:rsidRPr="00B80314">
        <w:rPr>
          <w:lang w:val="en-US"/>
        </w:rPr>
        <w:t xml:space="preserve">Install an </w:t>
      </w:r>
      <w:r w:rsidR="00086D4B">
        <w:rPr>
          <w:lang w:val="en-US"/>
        </w:rPr>
        <w:t>E</w:t>
      </w:r>
      <w:r w:rsidRPr="00B80314">
        <w:rPr>
          <w:lang w:val="en-US"/>
        </w:rPr>
        <w:t>xtension</w:t>
      </w:r>
      <w:bookmarkEnd w:id="1"/>
    </w:p>
    <w:p w14:paraId="47D803D6" w14:textId="17D08DEB" w:rsidR="00FE3054" w:rsidRPr="006F14E2" w:rsidRDefault="00FE3054" w:rsidP="00364A16">
      <w:pPr>
        <w:rPr>
          <w:lang w:val="en-US" w:eastAsia="de-DE"/>
        </w:rPr>
      </w:pPr>
      <w:r w:rsidRPr="006F14E2">
        <w:rPr>
          <w:lang w:val="en-US" w:eastAsia="de-DE"/>
        </w:rPr>
        <w:t xml:space="preserve">The extension </w:t>
      </w:r>
      <w:r w:rsidR="00BD14B4">
        <w:rPr>
          <w:lang w:val="en-US" w:eastAsia="de-DE"/>
        </w:rPr>
        <w:t xml:space="preserve">is now available on Visual Studio Code Marketplace and you can easily download it via VSCode application. </w:t>
      </w:r>
      <w:r w:rsidR="00DC7D3B">
        <w:rPr>
          <w:lang w:val="en-US" w:eastAsia="de-DE"/>
        </w:rPr>
        <w:t>For installation</w:t>
      </w:r>
      <w:r w:rsidRPr="006F14E2">
        <w:rPr>
          <w:lang w:val="en-US" w:eastAsia="de-DE"/>
        </w:rPr>
        <w:t xml:space="preserve"> follow these steps:</w:t>
      </w:r>
    </w:p>
    <w:p w14:paraId="117ACFEF" w14:textId="11E4A964" w:rsidR="00BD14B4" w:rsidRDefault="00BD14B4" w:rsidP="00364A16">
      <w:pPr>
        <w:pStyle w:val="Listenabsatz"/>
        <w:numPr>
          <w:ilvl w:val="0"/>
          <w:numId w:val="7"/>
        </w:numPr>
        <w:rPr>
          <w:lang w:val="en-US" w:eastAsia="de-DE"/>
        </w:rPr>
      </w:pPr>
      <w:r>
        <w:rPr>
          <w:lang w:val="en-US" w:eastAsia="de-DE"/>
        </w:rPr>
        <w:t>In the extensions panel search for Fabasoft app.ducx</w:t>
      </w:r>
    </w:p>
    <w:p w14:paraId="0C431C00" w14:textId="1881336E" w:rsidR="00BD14B4" w:rsidRDefault="00BD14B4" w:rsidP="00364A16">
      <w:pPr>
        <w:pStyle w:val="Listenabsatz"/>
        <w:numPr>
          <w:ilvl w:val="0"/>
          <w:numId w:val="7"/>
        </w:numPr>
        <w:rPr>
          <w:lang w:val="en-US" w:eastAsia="de-DE"/>
        </w:rPr>
      </w:pPr>
      <w:r>
        <w:rPr>
          <w:lang w:val="en-US" w:eastAsia="de-DE"/>
        </w:rPr>
        <w:t>Click the “install” button</w:t>
      </w:r>
    </w:p>
    <w:p w14:paraId="31E59BE3" w14:textId="2EA962D6" w:rsidR="00FE3054" w:rsidRDefault="00BD14B4" w:rsidP="00364A16">
      <w:pPr>
        <w:rPr>
          <w:lang w:val="en-US" w:eastAsia="de-DE"/>
        </w:rPr>
      </w:pPr>
      <w:r w:rsidRPr="00BD14B4">
        <w:rPr>
          <w:noProof/>
          <w:lang w:val="en-US" w:eastAsia="de-DE"/>
        </w:rPr>
        <w:drawing>
          <wp:inline distT="0" distB="0" distL="0" distR="0" wp14:anchorId="3C713191" wp14:editId="10CBB3D4">
            <wp:extent cx="5652135" cy="2391410"/>
            <wp:effectExtent l="0" t="0" r="571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2135" cy="2391410"/>
                    </a:xfrm>
                    <a:prstGeom prst="rect">
                      <a:avLst/>
                    </a:prstGeom>
                  </pic:spPr>
                </pic:pic>
              </a:graphicData>
            </a:graphic>
          </wp:inline>
        </w:drawing>
      </w:r>
    </w:p>
    <w:p w14:paraId="509A2D3A" w14:textId="745C8810" w:rsidR="00FE3054" w:rsidRDefault="00FE3054" w:rsidP="00364A16">
      <w:pPr>
        <w:pStyle w:val="berschrift2"/>
        <w:numPr>
          <w:ilvl w:val="0"/>
          <w:numId w:val="0"/>
        </w:numPr>
        <w:rPr>
          <w:lang w:val="en-US"/>
        </w:rPr>
      </w:pPr>
      <w:bookmarkStart w:id="2" w:name="_Toc199249932"/>
      <w:r>
        <w:rPr>
          <w:lang w:val="en-US"/>
        </w:rPr>
        <w:t xml:space="preserve">Extension </w:t>
      </w:r>
      <w:r w:rsidR="001D3359">
        <w:rPr>
          <w:lang w:val="en-US"/>
        </w:rPr>
        <w:t>F</w:t>
      </w:r>
      <w:r>
        <w:rPr>
          <w:lang w:val="en-US"/>
        </w:rPr>
        <w:t>eatures</w:t>
      </w:r>
      <w:bookmarkEnd w:id="2"/>
    </w:p>
    <w:p w14:paraId="4C3BF4A3" w14:textId="276D822E" w:rsidR="002E0069" w:rsidRDefault="002E0069" w:rsidP="00364A16">
      <w:pPr>
        <w:rPr>
          <w:lang w:val="en-US" w:eastAsia="de-DE"/>
        </w:rPr>
      </w:pPr>
      <w:r>
        <w:rPr>
          <w:lang w:val="en-US" w:eastAsia="de-DE"/>
        </w:rPr>
        <w:t>The app.ducx Extension for Visual Studio Code offers you a wide range of features that enhances your development experience.</w:t>
      </w:r>
      <w:r w:rsidR="00DB5B54">
        <w:rPr>
          <w:lang w:val="en-US" w:eastAsia="de-DE"/>
        </w:rPr>
        <w:t xml:space="preserve"> For Fabasoft app.ducx extension features overview visit the </w:t>
      </w:r>
      <w:hyperlink r:id="rId13" w:history="1">
        <w:r w:rsidR="00DB5B54" w:rsidRPr="00DB5B54">
          <w:rPr>
            <w:rStyle w:val="Hyperlink"/>
            <w:lang w:val="en-US" w:eastAsia="de-DE"/>
          </w:rPr>
          <w:t>link</w:t>
        </w:r>
      </w:hyperlink>
      <w:r w:rsidR="00DB5B54">
        <w:rPr>
          <w:lang w:val="en-US" w:eastAsia="de-DE"/>
        </w:rPr>
        <w:t>.</w:t>
      </w:r>
    </w:p>
    <w:p w14:paraId="76D259C0" w14:textId="5D4677C4" w:rsidR="004A403C" w:rsidRDefault="004A403C" w:rsidP="00364A16">
      <w:pPr>
        <w:rPr>
          <w:lang w:val="en-US" w:eastAsia="de-DE"/>
        </w:rPr>
      </w:pPr>
      <w:r w:rsidRPr="001D59CC">
        <w:rPr>
          <w:lang w:val="en-US" w:eastAsia="de-DE"/>
        </w:rPr>
        <w:t>Refer to the official Visual Studio Code documentation for detailed informatio</w:t>
      </w:r>
      <w:r>
        <w:rPr>
          <w:lang w:val="en-US" w:eastAsia="de-DE"/>
        </w:rPr>
        <w:t>n</w:t>
      </w:r>
      <w:r w:rsidRPr="001D59CC">
        <w:rPr>
          <w:lang w:val="en-US" w:eastAsia="de-DE"/>
        </w:rPr>
        <w:t>. It offers a thorough guide to help you understand and make the most of these functionalities.</w:t>
      </w:r>
    </w:p>
    <w:p w14:paraId="1A41DB31" w14:textId="0B890FDA" w:rsidR="00FE3054" w:rsidRPr="005271F4" w:rsidRDefault="00FE3054" w:rsidP="00364A16">
      <w:pPr>
        <w:pStyle w:val="berschrift2"/>
        <w:numPr>
          <w:ilvl w:val="0"/>
          <w:numId w:val="0"/>
        </w:numPr>
        <w:rPr>
          <w:lang w:val="en-US"/>
        </w:rPr>
      </w:pPr>
      <w:bookmarkStart w:id="3" w:name="_Toc199249933"/>
      <w:r w:rsidRPr="005271F4">
        <w:rPr>
          <w:lang w:val="en-US"/>
        </w:rPr>
        <w:t>Requirements</w:t>
      </w:r>
      <w:bookmarkEnd w:id="3"/>
    </w:p>
    <w:p w14:paraId="6B829A59" w14:textId="1D0E4B08" w:rsidR="00FE3054" w:rsidRDefault="00FE3054" w:rsidP="00364A16">
      <w:pPr>
        <w:rPr>
          <w:lang w:val="en-US" w:eastAsia="de-DE"/>
        </w:rPr>
      </w:pPr>
      <w:r w:rsidRPr="005271F4">
        <w:rPr>
          <w:lang w:val="en-US" w:eastAsia="de-DE"/>
        </w:rPr>
        <w:t xml:space="preserve">In order to use </w:t>
      </w:r>
      <w:r>
        <w:rPr>
          <w:lang w:val="en-US" w:eastAsia="de-DE"/>
        </w:rPr>
        <w:t>Fabasoft app.ducx extension for Visual Studio Code</w:t>
      </w:r>
      <w:r w:rsidRPr="005271F4">
        <w:rPr>
          <w:lang w:val="en-US" w:eastAsia="de-DE"/>
        </w:rPr>
        <w:t xml:space="preserve">, you need to have at least java </w:t>
      </w:r>
      <w:r w:rsidR="00D160BA">
        <w:rPr>
          <w:lang w:val="en-US" w:eastAsia="de-DE"/>
        </w:rPr>
        <w:t>21</w:t>
      </w:r>
      <w:r w:rsidRPr="005271F4">
        <w:rPr>
          <w:lang w:val="en-US" w:eastAsia="de-DE"/>
        </w:rPr>
        <w:t xml:space="preserve"> installed and the java command as well as sh in your PATH.</w:t>
      </w:r>
    </w:p>
    <w:p w14:paraId="55928DEF" w14:textId="3D4EEDD3" w:rsidR="00E10FD2" w:rsidRDefault="00E10FD2" w:rsidP="00364A16">
      <w:pPr>
        <w:pStyle w:val="berschrift2"/>
        <w:numPr>
          <w:ilvl w:val="0"/>
          <w:numId w:val="0"/>
        </w:numPr>
        <w:rPr>
          <w:lang w:val="en-US"/>
        </w:rPr>
      </w:pPr>
      <w:bookmarkStart w:id="4" w:name="_Create_app.ducx_Projects"/>
      <w:bookmarkStart w:id="5" w:name="_Toc199249934"/>
      <w:bookmarkEnd w:id="4"/>
      <w:r w:rsidRPr="00E10FD2">
        <w:rPr>
          <w:lang w:val="en-US"/>
        </w:rPr>
        <w:t>Create app.ducx Project</w:t>
      </w:r>
      <w:r w:rsidR="00474ACB">
        <w:rPr>
          <w:lang w:val="en-US"/>
        </w:rPr>
        <w:t>s</w:t>
      </w:r>
      <w:bookmarkEnd w:id="5"/>
    </w:p>
    <w:p w14:paraId="1D0EC3B0" w14:textId="084B9109" w:rsidR="00E10FD2" w:rsidRPr="00E10FD2" w:rsidRDefault="00E10FD2" w:rsidP="00364A16">
      <w:pPr>
        <w:rPr>
          <w:lang w:val="en-US" w:eastAsia="de-DE"/>
        </w:rPr>
      </w:pPr>
      <w:r>
        <w:rPr>
          <w:lang w:val="en-US" w:eastAsia="de-DE"/>
        </w:rPr>
        <w:t>B</w:t>
      </w:r>
      <w:r w:rsidRPr="00E10FD2">
        <w:rPr>
          <w:lang w:val="en-US" w:eastAsia="de-DE"/>
        </w:rPr>
        <w:t xml:space="preserve">uilding and creating </w:t>
      </w:r>
      <w:r>
        <w:rPr>
          <w:lang w:val="en-US" w:eastAsia="de-DE"/>
        </w:rPr>
        <w:t>app.ducx projects</w:t>
      </w:r>
      <w:r w:rsidRPr="00E10FD2">
        <w:rPr>
          <w:lang w:val="en-US" w:eastAsia="de-DE"/>
        </w:rPr>
        <w:t xml:space="preserve"> </w:t>
      </w:r>
      <w:r>
        <w:rPr>
          <w:lang w:val="en-US" w:eastAsia="de-DE"/>
        </w:rPr>
        <w:t>is/will be</w:t>
      </w:r>
      <w:r w:rsidRPr="00E10FD2">
        <w:rPr>
          <w:lang w:val="en-US" w:eastAsia="de-DE"/>
        </w:rPr>
        <w:t xml:space="preserve"> handled outside of VS</w:t>
      </w:r>
      <w:r>
        <w:rPr>
          <w:lang w:val="en-US" w:eastAsia="de-DE"/>
        </w:rPr>
        <w:t xml:space="preserve"> </w:t>
      </w:r>
      <w:r w:rsidRPr="00E10FD2">
        <w:rPr>
          <w:lang w:val="en-US" w:eastAsia="de-DE"/>
        </w:rPr>
        <w:t>Code.</w:t>
      </w:r>
    </w:p>
    <w:p w14:paraId="64C606DF" w14:textId="6E2B0B02" w:rsidR="00E10FD2" w:rsidRDefault="00E10FD2" w:rsidP="00364A16">
      <w:pPr>
        <w:rPr>
          <w:lang w:val="en-US" w:eastAsia="de-DE"/>
        </w:rPr>
      </w:pPr>
      <w:r w:rsidRPr="00E10FD2">
        <w:rPr>
          <w:lang w:val="en-US" w:eastAsia="de-DE"/>
        </w:rPr>
        <w:t>There is a template for a solution using the gradle plugin (</w:t>
      </w:r>
      <w:hyperlink r:id="rId14" w:tgtFrame="_blank" w:tooltip="https://enggit.fabafsc.fabagl.fabasoft.com/fsc/ducx/solutions-template" w:history="1">
        <w:r w:rsidRPr="00E10FD2">
          <w:rPr>
            <w:rStyle w:val="Hyperlink"/>
            <w:lang w:val="en-US" w:eastAsia="de-DE"/>
          </w:rPr>
          <w:t>https://enggit.fabafsc.fabagl.fabasoft.com/fsc/ducx/solutions-template</w:t>
        </w:r>
      </w:hyperlink>
      <w:r w:rsidRPr="00E10FD2">
        <w:rPr>
          <w:lang w:val="en-US" w:eastAsia="de-DE"/>
        </w:rPr>
        <w:t>). For other use cases, you may still want to use eclipse to set up the project.</w:t>
      </w:r>
    </w:p>
    <w:p w14:paraId="4F5AED67" w14:textId="5107DCB5" w:rsidR="0010433D" w:rsidRDefault="0010433D" w:rsidP="00364A16">
      <w:pPr>
        <w:pStyle w:val="berschrift3"/>
        <w:numPr>
          <w:ilvl w:val="0"/>
          <w:numId w:val="0"/>
        </w:numPr>
        <w:rPr>
          <w:lang w:val="en-US"/>
        </w:rPr>
      </w:pPr>
      <w:bookmarkStart w:id="6" w:name="_Toc199249935"/>
      <w:r>
        <w:rPr>
          <w:lang w:val="en-US"/>
        </w:rPr>
        <w:lastRenderedPageBreak/>
        <w:t>Add Source Files</w:t>
      </w:r>
      <w:bookmarkEnd w:id="6"/>
    </w:p>
    <w:p w14:paraId="13DA9181" w14:textId="1A075FE1" w:rsidR="00632369" w:rsidRPr="00E5738F" w:rsidRDefault="006E0C1E" w:rsidP="00364A16">
      <w:pPr>
        <w:rPr>
          <w:lang w:val="en-US" w:eastAsia="de-DE"/>
        </w:rPr>
      </w:pPr>
      <w:r w:rsidRPr="006E0C1E">
        <w:rPr>
          <w:lang w:val="en-US" w:eastAsia="de-DE"/>
        </w:rPr>
        <w:t xml:space="preserve">To add app.ducx source files </w:t>
      </w:r>
      <w:r w:rsidR="00136A11">
        <w:rPr>
          <w:lang w:val="en-US" w:eastAsia="de-DE"/>
        </w:rPr>
        <w:t>with a template model block</w:t>
      </w:r>
      <w:r w:rsidRPr="006E0C1E">
        <w:rPr>
          <w:lang w:val="en-US" w:eastAsia="de-DE"/>
        </w:rPr>
        <w:t xml:space="preserve">, right-click on the </w:t>
      </w:r>
      <w:r w:rsidR="00E5738F">
        <w:rPr>
          <w:lang w:val="en-US" w:eastAsia="de-DE"/>
        </w:rPr>
        <w:t>project</w:t>
      </w:r>
      <w:r w:rsidRPr="006E0C1E">
        <w:rPr>
          <w:lang w:val="en-US" w:eastAsia="de-DE"/>
        </w:rPr>
        <w:t xml:space="preserve"> folder and select “</w:t>
      </w:r>
      <w:r w:rsidR="00136A11">
        <w:rPr>
          <w:lang w:val="en-US" w:eastAsia="de-DE"/>
        </w:rPr>
        <w:t>New Fabasoft app.ducx File…</w:t>
      </w:r>
      <w:r w:rsidRPr="006E0C1E">
        <w:rPr>
          <w:lang w:val="en-US" w:eastAsia="de-DE"/>
        </w:rPr>
        <w:t xml:space="preserve">” from the context menu. </w:t>
      </w:r>
      <w:r w:rsidRPr="00E5738F">
        <w:rPr>
          <w:lang w:val="en-US" w:eastAsia="de-DE"/>
        </w:rPr>
        <w:t xml:space="preserve">Then, choose the preferred </w:t>
      </w:r>
      <w:r w:rsidR="00C401AB">
        <w:rPr>
          <w:lang w:val="en-US" w:eastAsia="de-DE"/>
        </w:rPr>
        <w:t xml:space="preserve">file </w:t>
      </w:r>
      <w:r w:rsidRPr="00E5738F">
        <w:rPr>
          <w:lang w:val="en-US" w:eastAsia="de-DE"/>
        </w:rPr>
        <w:t>extension from the dropdown.</w:t>
      </w:r>
    </w:p>
    <w:p w14:paraId="5ED3AECB" w14:textId="61DF7399" w:rsidR="00C06964" w:rsidRDefault="00C401AB" w:rsidP="00364A16">
      <w:pPr>
        <w:rPr>
          <w:lang w:val="en-US" w:eastAsia="de-DE"/>
        </w:rPr>
      </w:pPr>
      <w:r w:rsidRPr="00C401AB">
        <w:rPr>
          <w:noProof/>
          <w:lang w:val="en-US" w:eastAsia="de-DE"/>
        </w:rPr>
        <w:drawing>
          <wp:inline distT="0" distB="0" distL="0" distR="0" wp14:anchorId="6B2A6D1E" wp14:editId="1A182B68">
            <wp:extent cx="4610337" cy="1892397"/>
            <wp:effectExtent l="152400" t="152400" r="361950" b="355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0337" cy="1892397"/>
                    </a:xfrm>
                    <a:prstGeom prst="rect">
                      <a:avLst/>
                    </a:prstGeom>
                    <a:ln>
                      <a:noFill/>
                    </a:ln>
                    <a:effectLst>
                      <a:outerShdw blurRad="292100" dist="139700" dir="2700000" algn="tl" rotWithShape="0">
                        <a:srgbClr val="333333">
                          <a:alpha val="65000"/>
                        </a:srgbClr>
                      </a:outerShdw>
                    </a:effectLst>
                  </pic:spPr>
                </pic:pic>
              </a:graphicData>
            </a:graphic>
          </wp:inline>
        </w:drawing>
      </w:r>
    </w:p>
    <w:p w14:paraId="11B67D79" w14:textId="6C4DB6EC" w:rsidR="00DA11FB" w:rsidRPr="00DA11FB" w:rsidRDefault="00DA11FB" w:rsidP="00364A16">
      <w:pPr>
        <w:rPr>
          <w:lang w:val="en-US" w:eastAsia="de-DE"/>
        </w:rPr>
      </w:pPr>
      <w:r w:rsidRPr="00DA11FB">
        <w:rPr>
          <w:lang w:val="en-US" w:eastAsia="de-DE"/>
        </w:rPr>
        <w:t xml:space="preserve">To ensure proper setup, verify that the environment variable </w:t>
      </w:r>
      <w:r w:rsidRPr="00DA11FB">
        <w:rPr>
          <w:rStyle w:val="DCourierNew"/>
          <w:color w:val="3D3D3C"/>
          <w:szCs w:val="22"/>
          <w:lang w:val="en-US"/>
        </w:rPr>
        <w:t>DUCX_COPYRIGHT</w:t>
      </w:r>
      <w:r w:rsidRPr="00DA11FB">
        <w:rPr>
          <w:lang w:val="en-US" w:eastAsia="de-DE"/>
        </w:rPr>
        <w:t xml:space="preserve"> is defined and referenced in the </w:t>
      </w:r>
      <w:r w:rsidRPr="00DA11FB">
        <w:rPr>
          <w:rStyle w:val="DCourierNew"/>
          <w:color w:val="3D3D3C"/>
          <w:szCs w:val="22"/>
          <w:lang w:val="en-US"/>
        </w:rPr>
        <w:t>.ducxproject</w:t>
      </w:r>
      <w:r w:rsidRPr="00DA11FB">
        <w:rPr>
          <w:lang w:val="en-US" w:eastAsia="de-DE"/>
        </w:rPr>
        <w:t xml:space="preserve"> file. Note that without a </w:t>
      </w:r>
      <w:r w:rsidRPr="00DA11FB">
        <w:rPr>
          <w:rStyle w:val="DCourierNew"/>
          <w:color w:val="3D3D3C"/>
          <w:szCs w:val="22"/>
          <w:lang w:val="en-US"/>
        </w:rPr>
        <w:t>.ducxproject</w:t>
      </w:r>
      <w:r w:rsidRPr="00DA11FB">
        <w:rPr>
          <w:lang w:val="en-US" w:eastAsia="de-DE"/>
        </w:rPr>
        <w:t xml:space="preserve"> file, you won't be able to create a new Fabasoft app.ducx file </w:t>
      </w:r>
      <w:r w:rsidR="0010660F">
        <w:rPr>
          <w:lang w:val="en-US" w:eastAsia="de-DE"/>
        </w:rPr>
        <w:t>with a template</w:t>
      </w:r>
      <w:r w:rsidRPr="00DA11FB">
        <w:rPr>
          <w:lang w:val="en-US" w:eastAsia="de-DE"/>
        </w:rPr>
        <w:t>. However, you can still insert a model block snippet if you’re creating an empty file manually.</w:t>
      </w:r>
    </w:p>
    <w:p w14:paraId="0C684757" w14:textId="47C6A4AF" w:rsidR="00FE3054" w:rsidRPr="005271F4" w:rsidRDefault="00FE3054" w:rsidP="00364A16">
      <w:pPr>
        <w:pStyle w:val="berschrift2"/>
        <w:numPr>
          <w:ilvl w:val="0"/>
          <w:numId w:val="0"/>
        </w:numPr>
        <w:rPr>
          <w:lang w:val="en-US"/>
        </w:rPr>
      </w:pPr>
      <w:bookmarkStart w:id="7" w:name="_Building_and_Running"/>
      <w:bookmarkStart w:id="8" w:name="_Toc199249936"/>
      <w:bookmarkEnd w:id="7"/>
      <w:r w:rsidRPr="005271F4">
        <w:rPr>
          <w:lang w:val="en-US"/>
        </w:rPr>
        <w:t>Building and Running</w:t>
      </w:r>
      <w:bookmarkEnd w:id="8"/>
    </w:p>
    <w:p w14:paraId="304FE461" w14:textId="3C57876B" w:rsidR="009E18A0" w:rsidRDefault="00FE3054" w:rsidP="00364A16">
      <w:pPr>
        <w:rPr>
          <w:lang w:val="en-US" w:eastAsia="de-DE"/>
        </w:rPr>
      </w:pPr>
      <w:r w:rsidRPr="007909AB">
        <w:rPr>
          <w:lang w:val="en-US" w:eastAsia="de-DE"/>
        </w:rPr>
        <w:t xml:space="preserve">To build and run container solutions, it's recommended to install the </w:t>
      </w:r>
      <w:hyperlink r:id="rId16" w:history="1">
        <w:r w:rsidRPr="00DD3EFB">
          <w:rPr>
            <w:rStyle w:val="Hyperlink"/>
            <w:lang w:val="en-US" w:eastAsia="de-DE"/>
          </w:rPr>
          <w:t>Gradle extension</w:t>
        </w:r>
      </w:hyperlink>
      <w:r w:rsidR="00DD3EFB">
        <w:rPr>
          <w:lang w:val="en-US" w:eastAsia="de-DE"/>
        </w:rPr>
        <w:t xml:space="preserve">. </w:t>
      </w:r>
      <w:r w:rsidRPr="007909AB">
        <w:rPr>
          <w:lang w:val="en-US" w:eastAsia="de-DE"/>
        </w:rPr>
        <w:t>This extension allows you to execute various Gradle commands from a new tab in Visual Studio Code.</w:t>
      </w:r>
    </w:p>
    <w:p w14:paraId="7815E70F" w14:textId="0E96C591" w:rsidR="00FE3054" w:rsidRPr="007909AB" w:rsidRDefault="00ED29BF" w:rsidP="00364A16">
      <w:pPr>
        <w:rPr>
          <w:lang w:val="en-US" w:eastAsia="de-DE"/>
        </w:rPr>
      </w:pPr>
      <w:r>
        <w:rPr>
          <w:lang w:val="en-US" w:eastAsia="de-DE"/>
        </w:rPr>
        <w:t>There should not be any</w:t>
      </w:r>
      <w:r w:rsidR="00FE3054" w:rsidRPr="007909AB">
        <w:rPr>
          <w:lang w:val="en-US" w:eastAsia="de-DE"/>
        </w:rPr>
        <w:t xml:space="preserve"> errors</w:t>
      </w:r>
      <w:r>
        <w:rPr>
          <w:lang w:val="en-US" w:eastAsia="de-DE"/>
        </w:rPr>
        <w:t xml:space="preserve"> present</w:t>
      </w:r>
      <w:r w:rsidR="00FE3054" w:rsidRPr="007909AB">
        <w:rPr>
          <w:lang w:val="en-US" w:eastAsia="de-DE"/>
        </w:rPr>
        <w:t xml:space="preserve"> in the workspace before uploading a project. To successfully upload your project, run the following commands:</w:t>
      </w:r>
    </w:p>
    <w:p w14:paraId="7B4E14EB" w14:textId="08926D4F" w:rsidR="00FE3054" w:rsidRPr="00AF033F" w:rsidRDefault="00FE3054" w:rsidP="00364A16">
      <w:pPr>
        <w:pStyle w:val="Listenabsatz"/>
        <w:numPr>
          <w:ilvl w:val="0"/>
          <w:numId w:val="8"/>
        </w:numPr>
        <w:rPr>
          <w:rStyle w:val="DCourierNew"/>
          <w:bCs/>
          <w:lang w:val="en-US"/>
        </w:rPr>
      </w:pPr>
      <w:r w:rsidRPr="00AF033F">
        <w:rPr>
          <w:rStyle w:val="DCourierNew"/>
          <w:bCs/>
          <w:lang w:val="en-US"/>
        </w:rPr>
        <w:t xml:space="preserve">./gradlew </w:t>
      </w:r>
      <w:r w:rsidR="001E3E09">
        <w:rPr>
          <w:rStyle w:val="DCourierNew"/>
          <w:bCs/>
          <w:lang w:val="en-US"/>
        </w:rPr>
        <w:t>ducx</w:t>
      </w:r>
      <w:r w:rsidR="009A1C02">
        <w:rPr>
          <w:rStyle w:val="DCourierNew"/>
          <w:bCs/>
          <w:lang w:val="en-US"/>
        </w:rPr>
        <w:t>BuildLocal</w:t>
      </w:r>
    </w:p>
    <w:p w14:paraId="7D857FEA" w14:textId="77777777" w:rsidR="00FE3054" w:rsidRPr="00AF033F" w:rsidRDefault="00FE3054" w:rsidP="00364A16">
      <w:pPr>
        <w:pStyle w:val="Listenabsatz"/>
        <w:numPr>
          <w:ilvl w:val="0"/>
          <w:numId w:val="8"/>
        </w:numPr>
        <w:rPr>
          <w:rStyle w:val="DCourierNew"/>
          <w:bCs/>
          <w:lang w:val="en-US"/>
        </w:rPr>
      </w:pPr>
      <w:r w:rsidRPr="00AF033F">
        <w:rPr>
          <w:rStyle w:val="DCourierNew"/>
          <w:bCs/>
          <w:lang w:val="en-US"/>
        </w:rPr>
        <w:t>./gradlew ducxLoad ducxRestart</w:t>
      </w:r>
    </w:p>
    <w:p w14:paraId="058940A7" w14:textId="011C0CB6" w:rsidR="00FE3054" w:rsidRPr="007909AB" w:rsidRDefault="00FE3054" w:rsidP="00364A16">
      <w:pPr>
        <w:rPr>
          <w:lang w:val="en-US" w:eastAsia="de-DE"/>
        </w:rPr>
      </w:pPr>
      <w:r w:rsidRPr="007909AB">
        <w:rPr>
          <w:lang w:val="en-US" w:eastAsia="de-DE"/>
        </w:rPr>
        <w:t>Ensure th</w:t>
      </w:r>
      <w:r>
        <w:rPr>
          <w:lang w:val="en-US" w:eastAsia="de-DE"/>
        </w:rPr>
        <w:t>at the</w:t>
      </w:r>
      <w:r w:rsidRPr="007909AB">
        <w:rPr>
          <w:lang w:val="en-US" w:eastAsia="de-DE"/>
        </w:rPr>
        <w:t xml:space="preserve"> </w:t>
      </w:r>
      <w:r w:rsidRPr="00AF033F">
        <w:rPr>
          <w:rStyle w:val="DCourierNew"/>
          <w:rFonts w:eastAsia="Times New Roman" w:cs="Times New Roman"/>
          <w:bCs/>
          <w:szCs w:val="24"/>
          <w:lang w:val="en-US"/>
        </w:rPr>
        <w:t>.ducxws</w:t>
      </w:r>
      <w:r w:rsidRPr="007909AB">
        <w:rPr>
          <w:lang w:val="en-US" w:eastAsia="de-DE"/>
        </w:rPr>
        <w:t xml:space="preserve"> file</w:t>
      </w:r>
      <w:r w:rsidR="007B283C">
        <w:rPr>
          <w:lang w:val="en-US" w:eastAsia="de-DE"/>
        </w:rPr>
        <w:t xml:space="preserve"> from the root directory of your solution</w:t>
      </w:r>
      <w:r w:rsidR="001F5E62">
        <w:rPr>
          <w:lang w:val="en-US" w:eastAsia="de-DE"/>
        </w:rPr>
        <w:t xml:space="preserve"> </w:t>
      </w:r>
      <w:r w:rsidRPr="007909AB">
        <w:rPr>
          <w:lang w:val="en-US" w:eastAsia="de-DE"/>
        </w:rPr>
        <w:t>is correctly configured before uploading the project.</w:t>
      </w:r>
    </w:p>
    <w:p w14:paraId="7D81F7E4" w14:textId="77777777" w:rsidR="00FE3054" w:rsidRPr="007909AB" w:rsidRDefault="00FE3054" w:rsidP="00364A16">
      <w:pPr>
        <w:rPr>
          <w:lang w:val="en-US" w:eastAsia="de-DE"/>
        </w:rPr>
      </w:pPr>
      <w:r w:rsidRPr="00AF033F">
        <w:rPr>
          <w:b/>
          <w:lang w:val="en-US" w:eastAsia="de-DE"/>
        </w:rPr>
        <w:t>Note:</w:t>
      </w:r>
      <w:r w:rsidRPr="007909AB">
        <w:rPr>
          <w:lang w:val="en-US" w:eastAsia="de-DE"/>
        </w:rPr>
        <w:t xml:space="preserve"> </w:t>
      </w:r>
      <w:r w:rsidRPr="00587262">
        <w:rPr>
          <w:rStyle w:val="DCourierNew"/>
          <w:rFonts w:eastAsia="Times New Roman" w:cs="Times New Roman"/>
          <w:bCs/>
          <w:szCs w:val="24"/>
          <w:lang w:val="en-US"/>
        </w:rPr>
        <w:t>ducxRestart</w:t>
      </w:r>
      <w:r w:rsidRPr="007909AB">
        <w:rPr>
          <w:lang w:val="en-US" w:eastAsia="de-DE"/>
        </w:rPr>
        <w:t xml:space="preserve"> is only necessary if using a container backend.</w:t>
      </w:r>
    </w:p>
    <w:p w14:paraId="7E0FF2FD" w14:textId="77777777" w:rsidR="00FE3054" w:rsidRDefault="00FE3054" w:rsidP="00364A16">
      <w:pPr>
        <w:rPr>
          <w:lang w:val="en-US" w:eastAsia="de-DE"/>
        </w:rPr>
      </w:pPr>
      <w:r w:rsidRPr="007909AB">
        <w:rPr>
          <w:lang w:val="en-US" w:eastAsia="de-DE"/>
        </w:rPr>
        <w:t>If you prefer using the UI, open the Gradle view and run tasks by clicking the run icon, as shown in the screenshot.</w:t>
      </w:r>
    </w:p>
    <w:p w14:paraId="3F894B2A" w14:textId="1EAA9E0B" w:rsidR="00E869D2" w:rsidRDefault="00FE3054" w:rsidP="00364A16">
      <w:pPr>
        <w:rPr>
          <w:lang w:val="en-US" w:eastAsia="de-DE"/>
        </w:rPr>
      </w:pPr>
      <w:r w:rsidRPr="00C30B2C">
        <w:rPr>
          <w:noProof/>
          <w:lang w:val="en-US" w:eastAsia="de-DE"/>
        </w:rPr>
        <w:lastRenderedPageBreak/>
        <w:drawing>
          <wp:inline distT="0" distB="0" distL="0" distR="0" wp14:anchorId="65C3E7DB" wp14:editId="27A29C18">
            <wp:extent cx="3060700" cy="4011918"/>
            <wp:effectExtent l="152400" t="152400" r="368300" b="3702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2" r="1131" b="12808"/>
                    <a:stretch/>
                  </pic:blipFill>
                  <pic:spPr bwMode="auto">
                    <a:xfrm>
                      <a:off x="0" y="0"/>
                      <a:ext cx="3077602" cy="403407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7D762AF" w14:textId="296148E6" w:rsidR="00086D4B" w:rsidRDefault="00086D4B" w:rsidP="00364A16">
      <w:pPr>
        <w:pStyle w:val="berschrift3"/>
        <w:numPr>
          <w:ilvl w:val="0"/>
          <w:numId w:val="0"/>
        </w:numPr>
        <w:rPr>
          <w:lang w:val="en-US"/>
        </w:rPr>
      </w:pPr>
      <w:bookmarkStart w:id="9" w:name="_Toc199249937"/>
      <w:r>
        <w:rPr>
          <w:lang w:val="en-US"/>
        </w:rPr>
        <w:t>Gradle Tasks</w:t>
      </w:r>
      <w:bookmarkEnd w:id="9"/>
    </w:p>
    <w:p w14:paraId="14367BB8" w14:textId="68A6EE47" w:rsidR="008C4A38" w:rsidRDefault="008C4A38" w:rsidP="00364A16">
      <w:pPr>
        <w:rPr>
          <w:lang w:val="en-US" w:eastAsia="de-DE"/>
        </w:rPr>
      </w:pPr>
      <w:r>
        <w:rPr>
          <w:lang w:val="en-US" w:eastAsia="de-DE"/>
        </w:rPr>
        <w:t>For Fabasoft app.ducx custom gradle tasks are available.</w:t>
      </w:r>
    </w:p>
    <w:tbl>
      <w:tblPr>
        <w:tblStyle w:val="DTableWhite"/>
        <w:tblW w:w="8931" w:type="dxa"/>
        <w:tblLook w:val="01E0" w:firstRow="1" w:lastRow="1" w:firstColumn="1" w:lastColumn="1" w:noHBand="0" w:noVBand="0"/>
      </w:tblPr>
      <w:tblGrid>
        <w:gridCol w:w="2465"/>
        <w:gridCol w:w="6466"/>
      </w:tblGrid>
      <w:tr w:rsidR="003A31BC" w:rsidRPr="00145A82" w14:paraId="1941DBBE" w14:textId="77777777" w:rsidTr="00734DF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65" w:type="dxa"/>
          </w:tcPr>
          <w:p w14:paraId="68B209DA" w14:textId="0A40497E" w:rsidR="003A31BC" w:rsidRPr="00145A82" w:rsidRDefault="003A31BC" w:rsidP="00364A16">
            <w:r>
              <w:t>Gradle Task</w:t>
            </w:r>
          </w:p>
        </w:tc>
        <w:tc>
          <w:tcPr>
            <w:cnfStyle w:val="000100001000" w:firstRow="0" w:lastRow="0" w:firstColumn="0" w:lastColumn="1" w:oddVBand="0" w:evenVBand="0" w:oddHBand="0" w:evenHBand="0" w:firstRowFirstColumn="0" w:firstRowLastColumn="1" w:lastRowFirstColumn="0" w:lastRowLastColumn="0"/>
            <w:tcW w:w="6466" w:type="dxa"/>
          </w:tcPr>
          <w:p w14:paraId="1130D401" w14:textId="1D52700D" w:rsidR="003A31BC" w:rsidRPr="00145A82" w:rsidRDefault="003A31BC" w:rsidP="00364A16">
            <w:r>
              <w:t>Description</w:t>
            </w:r>
          </w:p>
        </w:tc>
      </w:tr>
      <w:tr w:rsidR="003A31BC" w:rsidRPr="00D160BA" w14:paraId="732233F4"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672B4AB4" w14:textId="42892B37" w:rsidR="003A31BC" w:rsidRPr="009D6CF9" w:rsidRDefault="003A31BC" w:rsidP="00364A16">
            <w:pPr>
              <w:rPr>
                <w:rFonts w:ascii="Courier New" w:hAnsi="Courier New" w:cs="Courier New"/>
              </w:rPr>
            </w:pPr>
            <w:r w:rsidRPr="009D6CF9">
              <w:rPr>
                <w:rStyle w:val="ui-provider"/>
                <w:rFonts w:ascii="Courier New" w:hAnsi="Courier New" w:cs="Courier New"/>
              </w:rPr>
              <w:t>ducxBuild</w:t>
            </w:r>
          </w:p>
        </w:tc>
        <w:tc>
          <w:tcPr>
            <w:cnfStyle w:val="000100000000" w:firstRow="0" w:lastRow="0" w:firstColumn="0" w:lastColumn="1" w:oddVBand="0" w:evenVBand="0" w:oddHBand="0" w:evenHBand="0" w:firstRowFirstColumn="0" w:firstRowLastColumn="0" w:lastRowFirstColumn="0" w:lastRowLastColumn="0"/>
            <w:tcW w:w="6466" w:type="dxa"/>
          </w:tcPr>
          <w:p w14:paraId="10785359" w14:textId="5A4E0CCD" w:rsidR="003A31BC" w:rsidRPr="00145A82" w:rsidRDefault="00EB012D" w:rsidP="00364A16">
            <w:r>
              <w:t>Builds the solution</w:t>
            </w:r>
            <w:r w:rsidR="006F6994">
              <w:t xml:space="preserve"> or a single project.</w:t>
            </w:r>
          </w:p>
        </w:tc>
      </w:tr>
      <w:tr w:rsidR="003A31BC" w:rsidRPr="00B9390D" w14:paraId="436F7553"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02301872" w14:textId="7263BFE7" w:rsidR="003A31BC" w:rsidRPr="009D6CF9" w:rsidRDefault="003A31BC" w:rsidP="00364A16">
            <w:pPr>
              <w:rPr>
                <w:rFonts w:ascii="Courier New" w:hAnsi="Courier New" w:cs="Courier New"/>
              </w:rPr>
            </w:pPr>
            <w:r w:rsidRPr="009D6CF9">
              <w:rPr>
                <w:rStyle w:val="ui-provider"/>
                <w:rFonts w:ascii="Courier New" w:hAnsi="Courier New" w:cs="Courier New"/>
              </w:rPr>
              <w:t>ducxBuildLocal</w:t>
            </w:r>
          </w:p>
        </w:tc>
        <w:tc>
          <w:tcPr>
            <w:cnfStyle w:val="000100000000" w:firstRow="0" w:lastRow="0" w:firstColumn="0" w:lastColumn="1" w:oddVBand="0" w:evenVBand="0" w:oddHBand="0" w:evenHBand="0" w:firstRowFirstColumn="0" w:firstRowLastColumn="0" w:lastRowFirstColumn="0" w:lastRowLastColumn="0"/>
            <w:tcW w:w="6466" w:type="dxa"/>
          </w:tcPr>
          <w:p w14:paraId="038FEC78" w14:textId="76384C65" w:rsidR="003A31BC" w:rsidRPr="00145A82" w:rsidRDefault="00EB012D" w:rsidP="00364A16">
            <w:r>
              <w:t xml:space="preserve">Builds the solution </w:t>
            </w:r>
            <w:r w:rsidR="006F6994">
              <w:t xml:space="preserve">or a single project </w:t>
            </w:r>
            <w:r>
              <w:t xml:space="preserve">with the possibility to create new objects. Updates </w:t>
            </w:r>
            <w:r w:rsidRPr="00DA5333">
              <w:rPr>
                <w:rStyle w:val="DCourierNew"/>
                <w:rFonts w:eastAsiaTheme="minorHAnsi" w:cstheme="minorBidi"/>
                <w:bCs/>
                <w:color w:val="3D3D3C"/>
                <w:szCs w:val="22"/>
              </w:rPr>
              <w:t>.ranges</w:t>
            </w:r>
            <w:r>
              <w:t xml:space="preserve"> file</w:t>
            </w:r>
            <w:r w:rsidR="006F6994">
              <w:t>s and language files.</w:t>
            </w:r>
          </w:p>
        </w:tc>
      </w:tr>
      <w:tr w:rsidR="003A31BC" w:rsidRPr="00145A82" w14:paraId="56A6EA42"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25F4D583" w14:textId="7A16E722" w:rsidR="003A31BC" w:rsidRPr="009D6CF9" w:rsidRDefault="003A31BC" w:rsidP="00364A16">
            <w:pPr>
              <w:rPr>
                <w:rFonts w:ascii="Courier New" w:hAnsi="Courier New" w:cs="Courier New"/>
              </w:rPr>
            </w:pPr>
            <w:r w:rsidRPr="009D6CF9">
              <w:rPr>
                <w:rStyle w:val="ui-provider"/>
                <w:rFonts w:ascii="Courier New" w:hAnsi="Courier New" w:cs="Courier New"/>
              </w:rPr>
              <w:t>ducxLoad</w:t>
            </w:r>
          </w:p>
        </w:tc>
        <w:tc>
          <w:tcPr>
            <w:cnfStyle w:val="000100000000" w:firstRow="0" w:lastRow="0" w:firstColumn="0" w:lastColumn="1" w:oddVBand="0" w:evenVBand="0" w:oddHBand="0" w:evenHBand="0" w:firstRowFirstColumn="0" w:firstRowLastColumn="0" w:lastRowFirstColumn="0" w:lastRowLastColumn="0"/>
            <w:tcW w:w="6466" w:type="dxa"/>
          </w:tcPr>
          <w:p w14:paraId="3E4420B1" w14:textId="106DF9EF" w:rsidR="003A31BC" w:rsidRPr="00145A82" w:rsidRDefault="00EB012D" w:rsidP="00364A16">
            <w:r>
              <w:t>Uploads the solution.</w:t>
            </w:r>
          </w:p>
        </w:tc>
      </w:tr>
      <w:tr w:rsidR="003A31BC" w:rsidRPr="00975FB1" w14:paraId="76C44057"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C75DC83" w14:textId="76F7A2F1" w:rsidR="003A31BC" w:rsidRPr="009D6CF9" w:rsidRDefault="003A31BC" w:rsidP="00364A16">
            <w:pPr>
              <w:rPr>
                <w:rFonts w:ascii="Courier New" w:hAnsi="Courier New" w:cs="Courier New"/>
              </w:rPr>
            </w:pPr>
            <w:r w:rsidRPr="009D6CF9">
              <w:rPr>
                <w:rStyle w:val="ui-provider"/>
                <w:rFonts w:ascii="Courier New" w:hAnsi="Courier New" w:cs="Courier New"/>
              </w:rPr>
              <w:t>ducxRestart</w:t>
            </w:r>
          </w:p>
        </w:tc>
        <w:tc>
          <w:tcPr>
            <w:cnfStyle w:val="000100000000" w:firstRow="0" w:lastRow="0" w:firstColumn="0" w:lastColumn="1" w:oddVBand="0" w:evenVBand="0" w:oddHBand="0" w:evenHBand="0" w:firstRowFirstColumn="0" w:firstRowLastColumn="0" w:lastRowFirstColumn="0" w:lastRowLastColumn="0"/>
            <w:tcW w:w="6466" w:type="dxa"/>
          </w:tcPr>
          <w:p w14:paraId="0A2CE119" w14:textId="2342CFAE" w:rsidR="003A31BC" w:rsidRPr="00145A82" w:rsidRDefault="00EB012D" w:rsidP="00364A16">
            <w:r>
              <w:t xml:space="preserve">Restarts </w:t>
            </w:r>
            <w:r w:rsidR="007D0022">
              <w:t xml:space="preserve">all </w:t>
            </w:r>
            <w:r>
              <w:t>services.</w:t>
            </w:r>
          </w:p>
        </w:tc>
      </w:tr>
      <w:tr w:rsidR="0080106D" w:rsidRPr="00D160BA" w14:paraId="3DDE4E4A"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1E4A35D6" w14:textId="2036F5C8" w:rsidR="0080106D" w:rsidRPr="009D6CF9" w:rsidRDefault="0080106D" w:rsidP="00364A16">
            <w:pPr>
              <w:rPr>
                <w:rStyle w:val="ui-provider"/>
                <w:rFonts w:ascii="Courier New" w:hAnsi="Courier New" w:cs="Courier New"/>
              </w:rPr>
            </w:pPr>
            <w:r w:rsidRPr="009D6CF9">
              <w:rPr>
                <w:rStyle w:val="ui-provider"/>
                <w:rFonts w:ascii="Courier New" w:hAnsi="Courier New" w:cs="Courier New"/>
              </w:rPr>
              <w:t>ducxClean</w:t>
            </w:r>
          </w:p>
        </w:tc>
        <w:tc>
          <w:tcPr>
            <w:cnfStyle w:val="000100000000" w:firstRow="0" w:lastRow="0" w:firstColumn="0" w:lastColumn="1" w:oddVBand="0" w:evenVBand="0" w:oddHBand="0" w:evenHBand="0" w:firstRowFirstColumn="0" w:firstRowLastColumn="0" w:lastRowFirstColumn="0" w:lastRowLastColumn="0"/>
            <w:tcW w:w="6466" w:type="dxa"/>
          </w:tcPr>
          <w:p w14:paraId="200012CF" w14:textId="1B423A5A" w:rsidR="0080106D" w:rsidRDefault="009D6CF9" w:rsidP="00364A16">
            <w:r>
              <w:t xml:space="preserve">Removes the result of </w:t>
            </w:r>
            <w:r w:rsidRPr="009D6CF9">
              <w:rPr>
                <w:rFonts w:ascii="Courier New" w:hAnsi="Courier New" w:cs="Courier New"/>
              </w:rPr>
              <w:t>ducxBuild</w:t>
            </w:r>
            <w:r>
              <w:t>/</w:t>
            </w:r>
            <w:r w:rsidRPr="009D6CF9">
              <w:rPr>
                <w:rFonts w:ascii="Courier New" w:hAnsi="Courier New" w:cs="Courier New"/>
              </w:rPr>
              <w:t>ducxBuildLocal</w:t>
            </w:r>
            <w:r>
              <w:t>.</w:t>
            </w:r>
          </w:p>
        </w:tc>
      </w:tr>
      <w:tr w:rsidR="00DA3CD2" w:rsidRPr="00D160BA" w14:paraId="04C23ED4"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3567DA13" w14:textId="244983A7" w:rsidR="00DA3CD2" w:rsidRPr="009D6CF9" w:rsidRDefault="00DA3CD2" w:rsidP="00364A16">
            <w:pPr>
              <w:rPr>
                <w:rStyle w:val="ui-provider"/>
                <w:rFonts w:ascii="Courier New" w:hAnsi="Courier New" w:cs="Courier New"/>
              </w:rPr>
            </w:pPr>
            <w:r w:rsidRPr="009D6CF9">
              <w:rPr>
                <w:rStyle w:val="ui-provider"/>
                <w:rFonts w:ascii="Courier New" w:hAnsi="Courier New" w:cs="Courier New"/>
              </w:rPr>
              <w:t>ducxCleanLang</w:t>
            </w:r>
            <w:r w:rsidR="004941E9" w:rsidRPr="009D6CF9">
              <w:rPr>
                <w:rStyle w:val="ui-provider"/>
                <w:rFonts w:ascii="Courier New" w:hAnsi="Courier New" w:cs="Courier New"/>
              </w:rPr>
              <w:t>uages</w:t>
            </w:r>
          </w:p>
        </w:tc>
        <w:tc>
          <w:tcPr>
            <w:cnfStyle w:val="000100000000" w:firstRow="0" w:lastRow="0" w:firstColumn="0" w:lastColumn="1" w:oddVBand="0" w:evenVBand="0" w:oddHBand="0" w:evenHBand="0" w:firstRowFirstColumn="0" w:firstRowLastColumn="0" w:lastRowFirstColumn="0" w:lastRowLastColumn="0"/>
            <w:tcW w:w="6466" w:type="dxa"/>
          </w:tcPr>
          <w:p w14:paraId="6C25E4AA" w14:textId="3A9B2869" w:rsidR="00DA3CD2" w:rsidRDefault="00DA3CD2" w:rsidP="00364A16">
            <w:r>
              <w:t>Cleans language files</w:t>
            </w:r>
            <w:r w:rsidR="009D6CF9">
              <w:t>, converts the language files to CSV format.</w:t>
            </w:r>
          </w:p>
        </w:tc>
      </w:tr>
      <w:tr w:rsidR="00B52DC5" w:rsidRPr="00D160BA" w14:paraId="3C112928"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67DCACF9" w14:textId="28BB3A32" w:rsidR="00B52DC5" w:rsidRPr="009D6CF9" w:rsidRDefault="00211273" w:rsidP="00364A16">
            <w:pPr>
              <w:rPr>
                <w:rStyle w:val="ui-provider"/>
                <w:rFonts w:ascii="Courier New" w:hAnsi="Courier New" w:cs="Courier New"/>
              </w:rPr>
            </w:pPr>
            <w:r w:rsidRPr="009D6CF9">
              <w:rPr>
                <w:rStyle w:val="ui-provider"/>
                <w:rFonts w:ascii="Courier New" w:hAnsi="Courier New" w:cs="Courier New"/>
              </w:rPr>
              <w:t>ducxAddRange</w:t>
            </w:r>
          </w:p>
        </w:tc>
        <w:tc>
          <w:tcPr>
            <w:cnfStyle w:val="000100000000" w:firstRow="0" w:lastRow="0" w:firstColumn="0" w:lastColumn="1" w:oddVBand="0" w:evenVBand="0" w:oddHBand="0" w:evenHBand="0" w:firstRowFirstColumn="0" w:firstRowLastColumn="0" w:lastRowFirstColumn="0" w:lastRowLastColumn="0"/>
            <w:tcW w:w="6466" w:type="dxa"/>
          </w:tcPr>
          <w:p w14:paraId="17E4B56F" w14:textId="40B6D173" w:rsidR="00B52DC5" w:rsidRDefault="007E0B90" w:rsidP="00364A16">
            <w:r>
              <w:t xml:space="preserve">Adds </w:t>
            </w:r>
            <w:r w:rsidR="006A5413">
              <w:t xml:space="preserve">a </w:t>
            </w:r>
            <w:r>
              <w:t xml:space="preserve">range </w:t>
            </w:r>
            <w:r w:rsidR="00D435D9">
              <w:t>to an existing or new range file.</w:t>
            </w:r>
          </w:p>
        </w:tc>
      </w:tr>
      <w:tr w:rsidR="004926C0" w:rsidRPr="00D160BA" w14:paraId="3CABB346"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52E5738A" w14:textId="6D5BFDD6" w:rsidR="004926C0" w:rsidRPr="009D6CF9" w:rsidRDefault="004926C0" w:rsidP="00364A16">
            <w:pPr>
              <w:rPr>
                <w:rStyle w:val="ui-provider"/>
                <w:rFonts w:ascii="Courier New" w:hAnsi="Courier New" w:cs="Courier New"/>
              </w:rPr>
            </w:pPr>
            <w:r w:rsidRPr="009D6CF9">
              <w:rPr>
                <w:rStyle w:val="ui-provider"/>
                <w:rFonts w:ascii="Courier New" w:hAnsi="Courier New" w:cs="Courier New"/>
              </w:rPr>
              <w:t>ducxAddTranslation</w:t>
            </w:r>
          </w:p>
        </w:tc>
        <w:tc>
          <w:tcPr>
            <w:cnfStyle w:val="000100000000" w:firstRow="0" w:lastRow="0" w:firstColumn="0" w:lastColumn="1" w:oddVBand="0" w:evenVBand="0" w:oddHBand="0" w:evenHBand="0" w:firstRowFirstColumn="0" w:firstRowLastColumn="0" w:lastRowFirstColumn="0" w:lastRowLastColumn="0"/>
            <w:tcW w:w="6466" w:type="dxa"/>
          </w:tcPr>
          <w:p w14:paraId="478E6454" w14:textId="5B2725E1" w:rsidR="004926C0" w:rsidRDefault="004926C0" w:rsidP="00364A16">
            <w:r>
              <w:t xml:space="preserve">Adds other languages to one or more language files, converts the </w:t>
            </w:r>
            <w:r w:rsidR="009D6CF9">
              <w:t>language files</w:t>
            </w:r>
            <w:r>
              <w:t xml:space="preserve"> to CSV format</w:t>
            </w:r>
            <w:r w:rsidR="009D6CF9">
              <w:t>.</w:t>
            </w:r>
          </w:p>
        </w:tc>
      </w:tr>
      <w:tr w:rsidR="00EA4273" w:rsidRPr="00D160BA" w14:paraId="053E45BC"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60B21FB" w14:textId="1EC1A6AB" w:rsidR="00EA4273" w:rsidRDefault="00EA4273" w:rsidP="00364A16">
            <w:pPr>
              <w:rPr>
                <w:rStyle w:val="ui-provider"/>
                <w:rFonts w:ascii="Courier New" w:hAnsi="Courier New" w:cs="Courier New"/>
              </w:rPr>
            </w:pPr>
            <w:r>
              <w:rPr>
                <w:rStyle w:val="ui-provider"/>
                <w:rFonts w:ascii="Courier New" w:hAnsi="Courier New" w:cs="Courier New"/>
              </w:rPr>
              <w:lastRenderedPageBreak/>
              <w:t>ducxGenerate</w:t>
            </w:r>
          </w:p>
        </w:tc>
        <w:tc>
          <w:tcPr>
            <w:cnfStyle w:val="000100000000" w:firstRow="0" w:lastRow="0" w:firstColumn="0" w:lastColumn="1" w:oddVBand="0" w:evenVBand="0" w:oddHBand="0" w:evenHBand="0" w:firstRowFirstColumn="0" w:firstRowLastColumn="0" w:lastRowFirstColumn="0" w:lastRowLastColumn="0"/>
            <w:tcW w:w="6466" w:type="dxa"/>
          </w:tcPr>
          <w:p w14:paraId="24239CAC" w14:textId="23B47E98" w:rsidR="00EA4273" w:rsidRPr="002707BC" w:rsidRDefault="00EA4273" w:rsidP="00364A16">
            <w:r>
              <w:t>Generates required libraries for language integrations</w:t>
            </w:r>
          </w:p>
        </w:tc>
      </w:tr>
      <w:tr w:rsidR="002707BC" w:rsidRPr="00D160BA" w14:paraId="215A0D94"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712534D0" w14:textId="0A0B2542" w:rsidR="002707BC" w:rsidRPr="009D6CF9" w:rsidRDefault="002707BC" w:rsidP="00364A16">
            <w:pPr>
              <w:rPr>
                <w:rStyle w:val="ui-provider"/>
                <w:rFonts w:ascii="Courier New" w:hAnsi="Courier New" w:cs="Courier New"/>
              </w:rPr>
            </w:pPr>
            <w:r>
              <w:rPr>
                <w:rStyle w:val="ui-provider"/>
                <w:rFonts w:ascii="Courier New" w:hAnsi="Courier New" w:cs="Courier New"/>
              </w:rPr>
              <w:t>ducxGenerateOpenAPI</w:t>
            </w:r>
          </w:p>
        </w:tc>
        <w:tc>
          <w:tcPr>
            <w:cnfStyle w:val="000100000000" w:firstRow="0" w:lastRow="0" w:firstColumn="0" w:lastColumn="1" w:oddVBand="0" w:evenVBand="0" w:oddHBand="0" w:evenHBand="0" w:firstRowFirstColumn="0" w:firstRowLastColumn="0" w:lastRowFirstColumn="0" w:lastRowLastColumn="0"/>
            <w:tcW w:w="6466" w:type="dxa"/>
          </w:tcPr>
          <w:p w14:paraId="3B680A25" w14:textId="109C5586" w:rsidR="002707BC" w:rsidRDefault="002707BC" w:rsidP="00364A16">
            <w:r w:rsidRPr="002707BC">
              <w:t>Generates OpenAPI clients and servers</w:t>
            </w:r>
            <w:r>
              <w:t xml:space="preserve"> based on a specification.</w:t>
            </w:r>
          </w:p>
        </w:tc>
      </w:tr>
      <w:tr w:rsidR="006F6994" w:rsidRPr="00D160BA" w14:paraId="3F1ED882"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051F9434" w14:textId="04E020C9" w:rsidR="006F6994" w:rsidRPr="009D6CF9" w:rsidRDefault="006F6994" w:rsidP="00364A16">
            <w:pPr>
              <w:rPr>
                <w:rStyle w:val="ui-provider"/>
                <w:rFonts w:ascii="Courier New" w:hAnsi="Courier New" w:cs="Courier New"/>
              </w:rPr>
            </w:pPr>
            <w:r>
              <w:rPr>
                <w:rStyle w:val="ui-provider"/>
                <w:rFonts w:ascii="Courier New" w:hAnsi="Courier New" w:cs="Courier New"/>
              </w:rPr>
              <w:t>ducx</w:t>
            </w:r>
            <w:r w:rsidR="00483306">
              <w:rPr>
                <w:rStyle w:val="ui-provider"/>
                <w:rFonts w:ascii="Courier New" w:hAnsi="Courier New" w:cs="Courier New"/>
              </w:rPr>
              <w:t>PatchProject</w:t>
            </w:r>
          </w:p>
        </w:tc>
        <w:tc>
          <w:tcPr>
            <w:cnfStyle w:val="000100000000" w:firstRow="0" w:lastRow="0" w:firstColumn="0" w:lastColumn="1" w:oddVBand="0" w:evenVBand="0" w:oddHBand="0" w:evenHBand="0" w:firstRowFirstColumn="0" w:firstRowLastColumn="0" w:lastRowFirstColumn="0" w:lastRowLastColumn="0"/>
            <w:tcW w:w="6466" w:type="dxa"/>
          </w:tcPr>
          <w:p w14:paraId="278547C3" w14:textId="21CB7F8D" w:rsidR="006F6994" w:rsidRDefault="00483306" w:rsidP="00364A16">
            <w:r>
              <w:t>Adds java settings to a project.</w:t>
            </w:r>
          </w:p>
        </w:tc>
      </w:tr>
      <w:tr w:rsidR="006513DB" w:rsidRPr="001476D6" w14:paraId="7F83E394"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0B4CC812" w14:textId="740936D5" w:rsidR="006513DB" w:rsidRDefault="006513DB" w:rsidP="00364A16">
            <w:pPr>
              <w:rPr>
                <w:rStyle w:val="ui-provider"/>
                <w:rFonts w:ascii="Courier New" w:hAnsi="Courier New" w:cs="Courier New"/>
              </w:rPr>
            </w:pPr>
            <w:r>
              <w:rPr>
                <w:rStyle w:val="ui-provider"/>
                <w:rFonts w:ascii="Courier New" w:hAnsi="Courier New" w:cs="Courier New"/>
              </w:rPr>
              <w:t>ducxStartCoverage</w:t>
            </w:r>
          </w:p>
        </w:tc>
        <w:tc>
          <w:tcPr>
            <w:cnfStyle w:val="000100000000" w:firstRow="0" w:lastRow="0" w:firstColumn="0" w:lastColumn="1" w:oddVBand="0" w:evenVBand="0" w:oddHBand="0" w:evenHBand="0" w:firstRowFirstColumn="0" w:firstRowLastColumn="0" w:lastRowFirstColumn="0" w:lastRowLastColumn="0"/>
            <w:tcW w:w="6466" w:type="dxa"/>
          </w:tcPr>
          <w:p w14:paraId="1BA40C98" w14:textId="0E86C5CB" w:rsidR="006513DB" w:rsidRDefault="006513DB" w:rsidP="00364A16">
            <w:r>
              <w:t>Starts a coverage session</w:t>
            </w:r>
          </w:p>
        </w:tc>
      </w:tr>
      <w:tr w:rsidR="006513DB" w:rsidRPr="001476D6" w14:paraId="2D569422" w14:textId="77777777" w:rsidTr="00734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0876E1CC" w14:textId="43EFFC30" w:rsidR="006513DB" w:rsidRDefault="006513DB" w:rsidP="00364A16">
            <w:pPr>
              <w:rPr>
                <w:rStyle w:val="ui-provider"/>
                <w:rFonts w:ascii="Courier New" w:hAnsi="Courier New" w:cs="Courier New"/>
              </w:rPr>
            </w:pPr>
            <w:r>
              <w:rPr>
                <w:rStyle w:val="ui-provider"/>
                <w:rFonts w:ascii="Courier New" w:hAnsi="Courier New" w:cs="Courier New"/>
              </w:rPr>
              <w:t>ducxStopCoverage</w:t>
            </w:r>
          </w:p>
        </w:tc>
        <w:tc>
          <w:tcPr>
            <w:cnfStyle w:val="000100000000" w:firstRow="0" w:lastRow="0" w:firstColumn="0" w:lastColumn="1" w:oddVBand="0" w:evenVBand="0" w:oddHBand="0" w:evenHBand="0" w:firstRowFirstColumn="0" w:firstRowLastColumn="0" w:lastRowFirstColumn="0" w:lastRowLastColumn="0"/>
            <w:tcW w:w="6466" w:type="dxa"/>
          </w:tcPr>
          <w:p w14:paraId="53C0FA7E" w14:textId="480A40EE" w:rsidR="006513DB" w:rsidRDefault="006513DB" w:rsidP="00364A16">
            <w:r>
              <w:t>Stops a coverage session</w:t>
            </w:r>
          </w:p>
        </w:tc>
      </w:tr>
      <w:tr w:rsidR="00483306" w:rsidRPr="001476D6" w14:paraId="3589D81B" w14:textId="77777777" w:rsidTr="00734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dxa"/>
          </w:tcPr>
          <w:p w14:paraId="2C04BC9E" w14:textId="01665F19" w:rsidR="00483306" w:rsidRDefault="00483306" w:rsidP="00364A16">
            <w:pPr>
              <w:rPr>
                <w:rStyle w:val="ui-provider"/>
                <w:rFonts w:ascii="Courier New" w:hAnsi="Courier New" w:cs="Courier New"/>
              </w:rPr>
            </w:pPr>
            <w:r>
              <w:rPr>
                <w:rStyle w:val="ui-provider"/>
                <w:rFonts w:ascii="Courier New" w:hAnsi="Courier New" w:cs="Courier New"/>
              </w:rPr>
              <w:t>ducxTrace</w:t>
            </w:r>
          </w:p>
        </w:tc>
        <w:tc>
          <w:tcPr>
            <w:cnfStyle w:val="000100000000" w:firstRow="0" w:lastRow="0" w:firstColumn="0" w:lastColumn="1" w:oddVBand="0" w:evenVBand="0" w:oddHBand="0" w:evenHBand="0" w:firstRowFirstColumn="0" w:firstRowLastColumn="0" w:lastRowFirstColumn="0" w:lastRowLastColumn="0"/>
            <w:tcW w:w="6466" w:type="dxa"/>
          </w:tcPr>
          <w:p w14:paraId="4CC4D0C4" w14:textId="3A4556DB" w:rsidR="00483306" w:rsidRDefault="00483306" w:rsidP="00364A16">
            <w:r>
              <w:t>Starts a trace session.</w:t>
            </w:r>
          </w:p>
        </w:tc>
      </w:tr>
      <w:tr w:rsidR="00D65E04" w:rsidRPr="001476D6" w14:paraId="279A63A1" w14:textId="77777777" w:rsidTr="00734DF9">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465" w:type="dxa"/>
          </w:tcPr>
          <w:p w14:paraId="4AC1DC10" w14:textId="0771AEC2" w:rsidR="00D65E04" w:rsidRDefault="00D65E04" w:rsidP="00364A16">
            <w:pPr>
              <w:rPr>
                <w:rStyle w:val="ui-provider"/>
                <w:rFonts w:ascii="Courier New" w:hAnsi="Courier New" w:cs="Courier New"/>
              </w:rPr>
            </w:pPr>
            <w:bookmarkStart w:id="10" w:name="_Hlk204942306"/>
            <w:r>
              <w:rPr>
                <w:rStyle w:val="ui-provider"/>
                <w:rFonts w:ascii="Courier New" w:hAnsi="Courier New" w:cs="Courier New"/>
              </w:rPr>
              <w:t>ducxRunTests</w:t>
            </w:r>
            <w:bookmarkEnd w:id="10"/>
          </w:p>
        </w:tc>
        <w:tc>
          <w:tcPr>
            <w:cnfStyle w:val="000100000010" w:firstRow="0" w:lastRow="0" w:firstColumn="0" w:lastColumn="1" w:oddVBand="0" w:evenVBand="0" w:oddHBand="0" w:evenHBand="0" w:firstRowFirstColumn="0" w:firstRowLastColumn="0" w:lastRowFirstColumn="0" w:lastRowLastColumn="1"/>
            <w:tcW w:w="6466" w:type="dxa"/>
          </w:tcPr>
          <w:p w14:paraId="0A242489" w14:textId="5C2964A8" w:rsidR="00D65E04" w:rsidRDefault="007F28F8" w:rsidP="00364A16">
            <w:r>
              <w:t>Executes the specified app.ducx unit tests on the server</w:t>
            </w:r>
            <w:r w:rsidR="00505AF1">
              <w:t>.</w:t>
            </w:r>
          </w:p>
        </w:tc>
      </w:tr>
    </w:tbl>
    <w:p w14:paraId="76974CF6" w14:textId="223EE361" w:rsidR="007D5259" w:rsidRPr="001476D6" w:rsidRDefault="007D5259" w:rsidP="00364A16">
      <w:pPr>
        <w:rPr>
          <w:rStyle w:val="DBold"/>
          <w:lang w:val="en-US"/>
        </w:rPr>
      </w:pPr>
      <w:bookmarkStart w:id="11" w:name="_Feedback"/>
      <w:bookmarkEnd w:id="11"/>
      <w:r w:rsidRPr="001476D6">
        <w:rPr>
          <w:rStyle w:val="DBold"/>
          <w:lang w:val="en-US"/>
        </w:rPr>
        <w:t>ducxAddRange</w:t>
      </w:r>
    </w:p>
    <w:p w14:paraId="11CB2179" w14:textId="6E25CC5F" w:rsidR="00701770" w:rsidRDefault="007D5259" w:rsidP="00364A16">
      <w:pPr>
        <w:rPr>
          <w:lang w:val="en-US"/>
        </w:rPr>
      </w:pPr>
      <w:r>
        <w:rPr>
          <w:lang w:val="en-US"/>
        </w:rPr>
        <w:t xml:space="preserve">Add </w:t>
      </w:r>
      <w:r w:rsidR="00701770">
        <w:rPr>
          <w:lang w:val="en-US"/>
        </w:rPr>
        <w:t>a new range.</w:t>
      </w:r>
    </w:p>
    <w:p w14:paraId="3B1E3F2A" w14:textId="0A5D281D" w:rsidR="00701770" w:rsidRDefault="00701770" w:rsidP="00364A16">
      <w:pPr>
        <w:rPr>
          <w:lang w:val="en-US"/>
        </w:rPr>
      </w:pPr>
      <w:r>
        <w:rPr>
          <w:lang w:val="en-US"/>
        </w:rPr>
        <w:t xml:space="preserve">The option </w:t>
      </w:r>
      <w:r w:rsidRPr="001E332C">
        <w:rPr>
          <w:rStyle w:val="DCourierNew"/>
          <w:lang w:val="en-US"/>
        </w:rPr>
        <w:t>–</w:t>
      </w:r>
      <w:r w:rsidR="00EC0707" w:rsidRPr="001E332C">
        <w:rPr>
          <w:rStyle w:val="DCourierNew"/>
          <w:lang w:val="en-US"/>
        </w:rPr>
        <w:t>-</w:t>
      </w:r>
      <w:r w:rsidR="00597C19" w:rsidRPr="001E332C">
        <w:rPr>
          <w:rStyle w:val="DCourierNew"/>
          <w:lang w:val="en-US"/>
        </w:rPr>
        <w:t>n</w:t>
      </w:r>
      <w:r w:rsidRPr="001E332C">
        <w:rPr>
          <w:rStyle w:val="DCourierNew"/>
          <w:lang w:val="en-US"/>
        </w:rPr>
        <w:t>ame</w:t>
      </w:r>
      <w:r w:rsidR="00597C19">
        <w:rPr>
          <w:lang w:val="en-US"/>
        </w:rPr>
        <w:t xml:space="preserve"> specifies the </w:t>
      </w:r>
      <w:r w:rsidR="00D435D9">
        <w:rPr>
          <w:lang w:val="en-US"/>
        </w:rPr>
        <w:t xml:space="preserve">base name of the range file for the </w:t>
      </w:r>
      <w:r w:rsidR="00597C19">
        <w:rPr>
          <w:lang w:val="en-US"/>
        </w:rPr>
        <w:t>new range.</w:t>
      </w:r>
      <w:r w:rsidR="00501D00">
        <w:rPr>
          <w:lang w:val="en-US"/>
        </w:rPr>
        <w:t xml:space="preserve"> If omitted, the current range file is used</w:t>
      </w:r>
      <w:r w:rsidR="00D435D9">
        <w:rPr>
          <w:lang w:val="en-US"/>
        </w:rPr>
        <w:t xml:space="preserve"> (see app.ducx documentation).</w:t>
      </w:r>
    </w:p>
    <w:p w14:paraId="1B663352" w14:textId="5BA16340" w:rsidR="00597C19" w:rsidRDefault="00597C19" w:rsidP="00364A16">
      <w:pPr>
        <w:rPr>
          <w:lang w:val="en-US"/>
        </w:rPr>
      </w:pPr>
      <w:r>
        <w:rPr>
          <w:lang w:val="en-US"/>
        </w:rPr>
        <w:t xml:space="preserve">The option </w:t>
      </w:r>
      <w:r w:rsidRPr="001E332C">
        <w:rPr>
          <w:rStyle w:val="DCourierNew"/>
          <w:i/>
          <w:lang w:val="en-US"/>
        </w:rPr>
        <w:t>-</w:t>
      </w:r>
      <w:r w:rsidR="00501D00" w:rsidRPr="001E332C">
        <w:rPr>
          <w:rStyle w:val="DCourierNew"/>
          <w:i/>
          <w:lang w:val="en-US"/>
        </w:rPr>
        <w:t>-</w:t>
      </w:r>
      <w:r w:rsidRPr="001E332C">
        <w:rPr>
          <w:rStyle w:val="DCourierNew"/>
          <w:lang w:val="en-US"/>
        </w:rPr>
        <w:t>create</w:t>
      </w:r>
      <w:r>
        <w:rPr>
          <w:lang w:val="en-US"/>
        </w:rPr>
        <w:t xml:space="preserve"> forces the creation of a new range file.</w:t>
      </w:r>
    </w:p>
    <w:p w14:paraId="21566F74" w14:textId="5793CDC0" w:rsidR="007D5259" w:rsidRDefault="00D435D9" w:rsidP="00364A16">
      <w:pPr>
        <w:rPr>
          <w:lang w:val="en-US"/>
        </w:rPr>
      </w:pPr>
      <w:r>
        <w:rPr>
          <w:lang w:val="en-US"/>
        </w:rPr>
        <w:t xml:space="preserve">The options </w:t>
      </w:r>
      <w:r w:rsidRPr="00D435D9">
        <w:rPr>
          <w:rFonts w:ascii="Courier New" w:hAnsi="Courier New" w:cs="Courier New"/>
          <w:lang w:val="en-US"/>
        </w:rPr>
        <w:t>--ducxUsername</w:t>
      </w:r>
      <w:r>
        <w:rPr>
          <w:lang w:val="en-US"/>
        </w:rPr>
        <w:t xml:space="preserve"> and </w:t>
      </w:r>
      <w:r w:rsidRPr="00D435D9">
        <w:rPr>
          <w:rFonts w:ascii="Courier New" w:hAnsi="Courier New" w:cs="Courier New"/>
          <w:lang w:val="en-US"/>
        </w:rPr>
        <w:t>–ducxPassword</w:t>
      </w:r>
      <w:r>
        <w:rPr>
          <w:lang w:val="en-US"/>
        </w:rPr>
        <w:t xml:space="preserve"> or the </w:t>
      </w:r>
      <w:r w:rsidR="007D5259">
        <w:rPr>
          <w:lang w:val="en-US"/>
        </w:rPr>
        <w:t xml:space="preserve">properties </w:t>
      </w:r>
      <w:r w:rsidR="007D5259" w:rsidRPr="001476D6">
        <w:rPr>
          <w:rStyle w:val="DCourierNew"/>
          <w:lang w:val="en-US"/>
        </w:rPr>
        <w:t>ducxUsername</w:t>
      </w:r>
      <w:r w:rsidR="007D5259">
        <w:rPr>
          <w:lang w:val="en-US"/>
        </w:rPr>
        <w:t xml:space="preserve"> and </w:t>
      </w:r>
      <w:r w:rsidR="007D5259" w:rsidRPr="001476D6">
        <w:rPr>
          <w:rStyle w:val="DCourierNew"/>
          <w:lang w:val="en-US"/>
        </w:rPr>
        <w:t>ducxPassword</w:t>
      </w:r>
      <w:r w:rsidR="007D5259">
        <w:rPr>
          <w:lang w:val="en-US"/>
        </w:rPr>
        <w:t xml:space="preserve"> </w:t>
      </w:r>
      <w:r>
        <w:rPr>
          <w:lang w:val="en-US"/>
        </w:rPr>
        <w:t xml:space="preserve">are used </w:t>
      </w:r>
      <w:r w:rsidR="007D5259">
        <w:rPr>
          <w:lang w:val="en-US"/>
        </w:rPr>
        <w:t xml:space="preserve">as credentials for the range service. </w:t>
      </w:r>
      <w:r w:rsidR="00723A09">
        <w:rPr>
          <w:lang w:val="en-US"/>
        </w:rPr>
        <w:t>Properties</w:t>
      </w:r>
      <w:r w:rsidR="007D5259">
        <w:rPr>
          <w:lang w:val="en-US"/>
        </w:rPr>
        <w:t xml:space="preserve"> can be specified </w:t>
      </w:r>
      <w:r w:rsidR="00171B30">
        <w:rPr>
          <w:lang w:val="en-US"/>
        </w:rPr>
        <w:t>on</w:t>
      </w:r>
      <w:r w:rsidR="007D5259">
        <w:rPr>
          <w:lang w:val="en-US"/>
        </w:rPr>
        <w:t xml:space="preserve"> the </w:t>
      </w:r>
      <w:r w:rsidR="00723A09">
        <w:rPr>
          <w:lang w:val="en-US"/>
        </w:rPr>
        <w:t xml:space="preserve">gradle command line </w:t>
      </w:r>
      <w:r w:rsidR="00701770">
        <w:rPr>
          <w:lang w:val="en-US"/>
        </w:rPr>
        <w:t xml:space="preserve">with </w:t>
      </w:r>
      <w:r w:rsidR="00701770" w:rsidRPr="00701770">
        <w:rPr>
          <w:rStyle w:val="DCourierNewItalics"/>
        </w:rPr>
        <w:t>-P</w:t>
      </w:r>
      <w:r w:rsidR="00701770">
        <w:rPr>
          <w:lang w:val="en-US"/>
        </w:rPr>
        <w:t xml:space="preserve"> </w:t>
      </w:r>
      <w:r w:rsidR="00723A09">
        <w:rPr>
          <w:lang w:val="en-US"/>
        </w:rPr>
        <w:t>or in a</w:t>
      </w:r>
      <w:r w:rsidR="00701770">
        <w:rPr>
          <w:lang w:val="en-US"/>
        </w:rPr>
        <w:t xml:space="preserve"> gradle.properties file in a</w:t>
      </w:r>
      <w:r w:rsidR="00723A09">
        <w:rPr>
          <w:lang w:val="en-US"/>
        </w:rPr>
        <w:t xml:space="preserve"> user specific location (see gradle documentation).</w:t>
      </w:r>
    </w:p>
    <w:p w14:paraId="6A05E6BA" w14:textId="07EC803F" w:rsidR="00723A09" w:rsidRDefault="00723A09" w:rsidP="00364A16">
      <w:pPr>
        <w:rPr>
          <w:lang w:val="en-US"/>
        </w:rPr>
      </w:pPr>
      <w:r>
        <w:rPr>
          <w:lang w:val="en-US"/>
        </w:rPr>
        <w:t xml:space="preserve">If </w:t>
      </w:r>
      <w:r w:rsidR="00D435D9">
        <w:rPr>
          <w:lang w:val="en-US"/>
        </w:rPr>
        <w:t>username or password are</w:t>
      </w:r>
      <w:r>
        <w:rPr>
          <w:lang w:val="en-US"/>
        </w:rPr>
        <w:t xml:space="preserve"> not set, the task asks for </w:t>
      </w:r>
      <w:r w:rsidR="00701770">
        <w:rPr>
          <w:lang w:val="en-US"/>
        </w:rPr>
        <w:t>it</w:t>
      </w:r>
      <w:r>
        <w:rPr>
          <w:lang w:val="en-US"/>
        </w:rPr>
        <w:t xml:space="preserve"> interactively.</w:t>
      </w:r>
      <w:r w:rsidR="00D435D9">
        <w:rPr>
          <w:lang w:val="en-US"/>
        </w:rPr>
        <w:t xml:space="preserve"> Note: It is not possible to hide the input in the gradle console for the password prompt.</w:t>
      </w:r>
    </w:p>
    <w:p w14:paraId="0327D137" w14:textId="54E92155" w:rsidR="007D5259" w:rsidRDefault="00723A09" w:rsidP="00364A16">
      <w:pPr>
        <w:rPr>
          <w:lang w:val="en-US"/>
        </w:rPr>
      </w:pPr>
      <w:r>
        <w:rPr>
          <w:lang w:val="en-US"/>
        </w:rPr>
        <w:t xml:space="preserve">The default </w:t>
      </w:r>
      <w:r w:rsidR="007D5259">
        <w:rPr>
          <w:lang w:val="en-US"/>
        </w:rPr>
        <w:t>range service is the Fabasoft Cloud, so the username is the email address of a regular user and the password is a</w:t>
      </w:r>
      <w:r w:rsidR="00D435D9">
        <w:rPr>
          <w:lang w:val="en-US"/>
        </w:rPr>
        <w:t>n</w:t>
      </w:r>
      <w:r w:rsidR="007D5259">
        <w:rPr>
          <w:lang w:val="en-US"/>
        </w:rPr>
        <w:t xml:space="preserve"> “</w:t>
      </w:r>
      <w:r>
        <w:rPr>
          <w:lang w:val="en-US"/>
        </w:rPr>
        <w:t>Access</w:t>
      </w:r>
      <w:r w:rsidR="007D5259">
        <w:rPr>
          <w:lang w:val="en-US"/>
        </w:rPr>
        <w:t xml:space="preserve"> for Application”</w:t>
      </w:r>
      <w:r>
        <w:rPr>
          <w:lang w:val="en-US"/>
        </w:rPr>
        <w:t xml:space="preserve"> password</w:t>
      </w:r>
      <w:r w:rsidR="007D5259">
        <w:rPr>
          <w:lang w:val="en-US"/>
        </w:rPr>
        <w:t xml:space="preserve"> for the Application </w:t>
      </w:r>
      <w:r>
        <w:rPr>
          <w:lang w:val="en-US"/>
        </w:rPr>
        <w:t>“App Development”</w:t>
      </w:r>
      <w:r w:rsidR="007D5259">
        <w:rPr>
          <w:lang w:val="en-US"/>
        </w:rPr>
        <w:t>.</w:t>
      </w:r>
    </w:p>
    <w:p w14:paraId="35D5115E" w14:textId="520378EA" w:rsidR="007D5259" w:rsidRDefault="00723A09" w:rsidP="00364A16">
      <w:pPr>
        <w:rPr>
          <w:lang w:val="en-US"/>
        </w:rPr>
      </w:pPr>
      <w:r>
        <w:rPr>
          <w:lang w:val="en-US"/>
        </w:rPr>
        <w:t xml:space="preserve">Alternatively it is possible to create a </w:t>
      </w:r>
      <w:r w:rsidRPr="001476D6">
        <w:rPr>
          <w:rStyle w:val="DCourierNew"/>
          <w:lang w:val="en-US"/>
        </w:rPr>
        <w:t>.range.ducxws</w:t>
      </w:r>
      <w:r>
        <w:rPr>
          <w:lang w:val="en-US"/>
        </w:rPr>
        <w:t xml:space="preserve"> file with the range service and the credentials.</w:t>
      </w:r>
    </w:p>
    <w:p w14:paraId="7C15EA94" w14:textId="77777777" w:rsidR="0076475B" w:rsidRPr="001476D6" w:rsidRDefault="0076475B" w:rsidP="00364A16">
      <w:pPr>
        <w:rPr>
          <w:rStyle w:val="DBold"/>
          <w:lang w:val="en-US"/>
        </w:rPr>
      </w:pPr>
      <w:r w:rsidRPr="001476D6">
        <w:rPr>
          <w:rStyle w:val="DBold"/>
          <w:lang w:val="en-US"/>
        </w:rPr>
        <w:t>ducxAdd</w:t>
      </w:r>
      <w:r>
        <w:rPr>
          <w:rStyle w:val="DBold"/>
          <w:lang w:val="en-US"/>
        </w:rPr>
        <w:t>Translation</w:t>
      </w:r>
    </w:p>
    <w:p w14:paraId="6FD53476" w14:textId="77777777" w:rsidR="0076475B" w:rsidRDefault="0076475B" w:rsidP="00364A16">
      <w:pPr>
        <w:rPr>
          <w:lang w:val="en-US"/>
        </w:rPr>
      </w:pPr>
      <w:r>
        <w:rPr>
          <w:lang w:val="en-US"/>
        </w:rPr>
        <w:t>Adds other languages to the language files of the project to create CSVs for translation.</w:t>
      </w:r>
    </w:p>
    <w:p w14:paraId="614A8714" w14:textId="77777777" w:rsidR="0076475B" w:rsidRDefault="0076475B" w:rsidP="00364A16">
      <w:pPr>
        <w:rPr>
          <w:lang w:val="en-US"/>
        </w:rPr>
      </w:pPr>
      <w:r>
        <w:rPr>
          <w:lang w:val="en-US"/>
        </w:rPr>
        <w:t xml:space="preserve">This task uses the arguments </w:t>
      </w:r>
      <w:r>
        <w:rPr>
          <w:rStyle w:val="DCourierNew"/>
          <w:lang w:val="en-US"/>
        </w:rPr>
        <w:t>target</w:t>
      </w:r>
      <w:r>
        <w:rPr>
          <w:lang w:val="en-US"/>
        </w:rPr>
        <w:t xml:space="preserve"> and </w:t>
      </w:r>
      <w:r>
        <w:rPr>
          <w:rStyle w:val="DCourierNew"/>
          <w:lang w:val="en-US"/>
        </w:rPr>
        <w:t>source</w:t>
      </w:r>
      <w:r>
        <w:rPr>
          <w:lang w:val="en-US"/>
        </w:rPr>
        <w:t xml:space="preserve"> to specify which languages should be used.</w:t>
      </w:r>
    </w:p>
    <w:p w14:paraId="032CFFFB" w14:textId="77777777" w:rsidR="0076475B" w:rsidRDefault="0076475B" w:rsidP="00364A16">
      <w:pPr>
        <w:rPr>
          <w:lang w:val="en-US"/>
        </w:rPr>
      </w:pPr>
      <w:r>
        <w:rPr>
          <w:lang w:val="en-US"/>
        </w:rPr>
        <w:t>If an argument is not set, all languages of the project are used.</w:t>
      </w:r>
    </w:p>
    <w:p w14:paraId="7065015E" w14:textId="77777777" w:rsidR="0076475B" w:rsidRDefault="0076475B" w:rsidP="00364A16">
      <w:pPr>
        <w:rPr>
          <w:lang w:val="en-US"/>
        </w:rPr>
      </w:pPr>
      <w:r>
        <w:rPr>
          <w:lang w:val="en-US"/>
        </w:rPr>
        <w:t>The command to get the translation files for the language LANG_GERMAN:</w:t>
      </w:r>
    </w:p>
    <w:p w14:paraId="6DF27466" w14:textId="77777777" w:rsidR="0076475B" w:rsidRPr="004926C0" w:rsidRDefault="0076475B" w:rsidP="00364A16">
      <w:pPr>
        <w:pStyle w:val="Listenabsatz"/>
        <w:numPr>
          <w:ilvl w:val="0"/>
          <w:numId w:val="9"/>
        </w:numPr>
        <w:rPr>
          <w:rFonts w:ascii="Courier New" w:hAnsi="Courier New"/>
          <w:bCs/>
          <w:sz w:val="18"/>
          <w:lang w:val="en-US"/>
        </w:rPr>
      </w:pPr>
      <w:r w:rsidRPr="00AF033F">
        <w:rPr>
          <w:rStyle w:val="DCourierNew"/>
          <w:bCs/>
          <w:lang w:val="en-US"/>
        </w:rPr>
        <w:t>./gradlew ducx</w:t>
      </w:r>
      <w:r>
        <w:rPr>
          <w:rStyle w:val="DCourierNew"/>
          <w:bCs/>
          <w:lang w:val="en-US"/>
        </w:rPr>
        <w:t>AddTranslation --target LANG_GERMAN --source LANG_ENGLISH</w:t>
      </w:r>
    </w:p>
    <w:p w14:paraId="6A42925B" w14:textId="5539E696" w:rsidR="0076475B" w:rsidRDefault="0076475B" w:rsidP="00364A16">
      <w:pPr>
        <w:rPr>
          <w:lang w:val="en-US"/>
        </w:rPr>
      </w:pPr>
      <w:r>
        <w:rPr>
          <w:lang w:val="en-US"/>
        </w:rPr>
        <w:t>This task can be executed on solution level or on project level.</w:t>
      </w:r>
    </w:p>
    <w:p w14:paraId="520CAE5B" w14:textId="26E3DD7D" w:rsidR="0076475B" w:rsidRPr="001476D6" w:rsidRDefault="0076475B" w:rsidP="00364A16">
      <w:pPr>
        <w:rPr>
          <w:rStyle w:val="DBold"/>
          <w:lang w:val="en-US"/>
        </w:rPr>
      </w:pPr>
      <w:r w:rsidRPr="001476D6">
        <w:rPr>
          <w:rStyle w:val="DBold"/>
          <w:lang w:val="en-US"/>
        </w:rPr>
        <w:t>ducx</w:t>
      </w:r>
      <w:r>
        <w:rPr>
          <w:rStyle w:val="DBold"/>
          <w:lang w:val="en-US"/>
        </w:rPr>
        <w:t>Build</w:t>
      </w:r>
    </w:p>
    <w:p w14:paraId="63C1F87E" w14:textId="5553846F" w:rsidR="0076475B" w:rsidRDefault="0076475B" w:rsidP="00364A16">
      <w:pPr>
        <w:rPr>
          <w:lang w:val="en-US"/>
        </w:rPr>
      </w:pPr>
      <w:r>
        <w:rPr>
          <w:lang w:val="en-US"/>
        </w:rPr>
        <w:t>Compile the project or the whole solution.</w:t>
      </w:r>
    </w:p>
    <w:p w14:paraId="000C8659" w14:textId="2B3AF5F5" w:rsidR="0076475B" w:rsidRPr="0076475B" w:rsidRDefault="007F32AD" w:rsidP="00364A16">
      <w:pPr>
        <w:rPr>
          <w:lang w:val="en-US"/>
        </w:rPr>
      </w:pPr>
      <w:r>
        <w:rPr>
          <w:lang w:val="en-US"/>
        </w:rPr>
        <w:t>To reduce execution time</w:t>
      </w:r>
      <w:r w:rsidRPr="00D2112F">
        <w:rPr>
          <w:lang w:val="en-US"/>
        </w:rPr>
        <w:t xml:space="preserve"> , you can restrict the compilation to Java code only by using the</w:t>
      </w:r>
      <w:r w:rsidR="0076475B">
        <w:rPr>
          <w:lang w:val="en-US"/>
        </w:rPr>
        <w:t xml:space="preserve"> </w:t>
      </w:r>
      <w:r w:rsidRPr="00D2112F">
        <w:rPr>
          <w:rStyle w:val="DCourierNew"/>
          <w:lang w:val="en-US"/>
        </w:rPr>
        <w:noBreakHyphen/>
      </w:r>
      <w:r w:rsidRPr="00D2112F">
        <w:rPr>
          <w:rStyle w:val="DCourierNew"/>
          <w:lang w:val="en-US"/>
        </w:rPr>
        <w:noBreakHyphen/>
      </w:r>
      <w:r w:rsidR="0076475B" w:rsidRPr="00D2112F">
        <w:rPr>
          <w:rStyle w:val="DCourierNew"/>
          <w:lang w:val="en-US"/>
        </w:rPr>
        <w:t>java</w:t>
      </w:r>
      <w:r w:rsidRPr="00D2112F">
        <w:rPr>
          <w:rStyle w:val="DCourierNew"/>
          <w:lang w:val="en-US"/>
        </w:rPr>
        <w:noBreakHyphen/>
      </w:r>
      <w:r w:rsidR="0076475B" w:rsidRPr="00D2112F">
        <w:rPr>
          <w:rStyle w:val="DCourierNew"/>
          <w:lang w:val="en-US"/>
        </w:rPr>
        <w:t>only</w:t>
      </w:r>
      <w:r>
        <w:rPr>
          <w:lang w:val="en-US"/>
        </w:rPr>
        <w:t xml:space="preserve"> option.</w:t>
      </w:r>
    </w:p>
    <w:p w14:paraId="78FBA11B" w14:textId="7E6E5670" w:rsidR="0076475B" w:rsidRDefault="0076475B" w:rsidP="00364A16">
      <w:pPr>
        <w:rPr>
          <w:lang w:val="en-US"/>
        </w:rPr>
      </w:pPr>
      <w:r>
        <w:rPr>
          <w:lang w:val="en-US"/>
        </w:rPr>
        <w:t>This task can be executed on solution level or on project level.</w:t>
      </w:r>
    </w:p>
    <w:p w14:paraId="58AEB83E" w14:textId="7803D0B7" w:rsidR="0076475B" w:rsidRPr="001476D6" w:rsidRDefault="0076475B" w:rsidP="00364A16">
      <w:pPr>
        <w:rPr>
          <w:rStyle w:val="DBold"/>
          <w:lang w:val="en-US"/>
        </w:rPr>
      </w:pPr>
      <w:r w:rsidRPr="001476D6">
        <w:rPr>
          <w:rStyle w:val="DBold"/>
          <w:lang w:val="en-US"/>
        </w:rPr>
        <w:lastRenderedPageBreak/>
        <w:t>ducx</w:t>
      </w:r>
      <w:r>
        <w:rPr>
          <w:rStyle w:val="DBold"/>
          <w:lang w:val="en-US"/>
        </w:rPr>
        <w:t>BuildLocal</w:t>
      </w:r>
    </w:p>
    <w:p w14:paraId="41DF08A7" w14:textId="4352C51E" w:rsidR="0076475B" w:rsidRPr="004926C0" w:rsidRDefault="0076475B" w:rsidP="00364A16">
      <w:pPr>
        <w:rPr>
          <w:rFonts w:ascii="Courier New" w:hAnsi="Courier New"/>
          <w:bCs/>
          <w:sz w:val="18"/>
          <w:lang w:val="en-US"/>
        </w:rPr>
      </w:pPr>
      <w:r>
        <w:rPr>
          <w:lang w:val="en-US"/>
        </w:rPr>
        <w:t>Compile the project or the whole solution with assigning object addresses to new component objects.</w:t>
      </w:r>
    </w:p>
    <w:p w14:paraId="432D4520" w14:textId="030503AE" w:rsidR="00671ED6" w:rsidRPr="0076475B" w:rsidRDefault="00671ED6" w:rsidP="00364A16">
      <w:pPr>
        <w:rPr>
          <w:lang w:val="en-US"/>
        </w:rPr>
      </w:pPr>
      <w:r>
        <w:rPr>
          <w:lang w:val="en-US"/>
        </w:rPr>
        <w:t xml:space="preserve">To </w:t>
      </w:r>
      <w:r w:rsidR="007F32AD">
        <w:rPr>
          <w:lang w:val="en-US"/>
        </w:rPr>
        <w:t>reduce</w:t>
      </w:r>
      <w:r>
        <w:rPr>
          <w:lang w:val="en-US"/>
        </w:rPr>
        <w:t xml:space="preserve"> </w:t>
      </w:r>
      <w:r w:rsidR="007F32AD">
        <w:rPr>
          <w:lang w:val="en-US"/>
        </w:rPr>
        <w:t>execution time</w:t>
      </w:r>
      <w:r>
        <w:rPr>
          <w:lang w:val="en-US"/>
        </w:rPr>
        <w:t xml:space="preserve"> it is possible to restrict the compilation to the java code using the option </w:t>
      </w:r>
      <w:r w:rsidR="007F32AD" w:rsidRPr="00D2112F">
        <w:rPr>
          <w:rStyle w:val="DCourierNew"/>
          <w:lang w:val="en-US"/>
        </w:rPr>
        <w:noBreakHyphen/>
      </w:r>
      <w:r w:rsidR="007F32AD" w:rsidRPr="00D2112F">
        <w:rPr>
          <w:rStyle w:val="DCourierNew"/>
          <w:lang w:val="en-US"/>
        </w:rPr>
        <w:noBreakHyphen/>
        <w:t>java</w:t>
      </w:r>
      <w:r w:rsidR="007F32AD" w:rsidRPr="00D2112F">
        <w:rPr>
          <w:rStyle w:val="DCourierNew"/>
          <w:lang w:val="en-US"/>
        </w:rPr>
        <w:noBreakHyphen/>
        <w:t>only</w:t>
      </w:r>
      <w:r>
        <w:rPr>
          <w:lang w:val="en-US"/>
        </w:rPr>
        <w:t>.</w:t>
      </w:r>
    </w:p>
    <w:p w14:paraId="47D899F9" w14:textId="2492ED64" w:rsidR="0076475B" w:rsidRDefault="0076475B" w:rsidP="00364A16">
      <w:pPr>
        <w:rPr>
          <w:lang w:val="en-US"/>
        </w:rPr>
      </w:pPr>
      <w:r>
        <w:rPr>
          <w:lang w:val="en-US"/>
        </w:rPr>
        <w:t>This task can be executed on solution level or on project level.</w:t>
      </w:r>
    </w:p>
    <w:p w14:paraId="33A9D278" w14:textId="482D2E31" w:rsidR="008C207F" w:rsidRDefault="008C207F" w:rsidP="00364A16">
      <w:pPr>
        <w:rPr>
          <w:rStyle w:val="DBold"/>
          <w:lang w:val="en-US"/>
        </w:rPr>
      </w:pPr>
      <w:r w:rsidRPr="001476D6">
        <w:rPr>
          <w:rStyle w:val="DBold"/>
          <w:lang w:val="en-US"/>
        </w:rPr>
        <w:t>ducx</w:t>
      </w:r>
      <w:r>
        <w:rPr>
          <w:rStyle w:val="DBold"/>
          <w:lang w:val="en-US"/>
        </w:rPr>
        <w:t>Load</w:t>
      </w:r>
    </w:p>
    <w:p w14:paraId="0851E851" w14:textId="2A9237CF" w:rsidR="008C207F" w:rsidRDefault="00E92CC0" w:rsidP="00364A16">
      <w:pPr>
        <w:rPr>
          <w:lang w:val="en-US"/>
        </w:rPr>
      </w:pPr>
      <w:r w:rsidRPr="00E92CC0">
        <w:rPr>
          <w:lang w:val="en-US"/>
        </w:rPr>
        <w:t>Upload the solution</w:t>
      </w:r>
      <w:r w:rsidR="007D0022">
        <w:rPr>
          <w:lang w:val="en-US"/>
        </w:rPr>
        <w:t>. If the system is a development system, a delta load including validation is performed to update the solution.</w:t>
      </w:r>
    </w:p>
    <w:p w14:paraId="4E4AA4B9" w14:textId="06E32F25" w:rsidR="009848DA" w:rsidRDefault="009848DA" w:rsidP="00364A16">
      <w:pPr>
        <w:rPr>
          <w:lang w:val="en-US"/>
        </w:rPr>
      </w:pPr>
      <w:r>
        <w:rPr>
          <w:lang w:val="en-US"/>
        </w:rPr>
        <w:t xml:space="preserve">Following options are available for task </w:t>
      </w:r>
      <w:r w:rsidRPr="009848DA">
        <w:rPr>
          <w:rFonts w:ascii="Courier New" w:hAnsi="Courier New" w:cs="Courier New"/>
          <w:lang w:val="en-US"/>
        </w:rPr>
        <w:t>ducxLoad</w:t>
      </w:r>
      <w:r>
        <w:rPr>
          <w:lang w:val="en-US"/>
        </w:rPr>
        <w:t>:</w:t>
      </w:r>
    </w:p>
    <w:p w14:paraId="2F19200F" w14:textId="35E90B18" w:rsidR="009848DA" w:rsidRPr="009848DA" w:rsidRDefault="009848DA" w:rsidP="00364A16">
      <w:pPr>
        <w:rPr>
          <w:rFonts w:ascii="Courier New" w:hAnsi="Courier New" w:cs="Courier New"/>
          <w:lang w:val="en-US"/>
        </w:rPr>
      </w:pPr>
      <w:r w:rsidRPr="009848DA">
        <w:rPr>
          <w:rFonts w:ascii="Courier New" w:hAnsi="Courier New" w:cs="Courier New"/>
          <w:lang w:val="en-US"/>
        </w:rPr>
        <w:t xml:space="preserve">--java-only </w:t>
      </w:r>
      <w:r w:rsidRPr="009848DA">
        <w:rPr>
          <w:lang w:val="en-US"/>
        </w:rPr>
        <w:t>uploads java only.</w:t>
      </w:r>
    </w:p>
    <w:p w14:paraId="47FF99A6" w14:textId="7C90011F" w:rsidR="009848DA" w:rsidRPr="009848DA" w:rsidRDefault="009848DA" w:rsidP="009848DA">
      <w:pPr>
        <w:rPr>
          <w:lang w:val="en-US"/>
        </w:rPr>
      </w:pPr>
      <w:r w:rsidRPr="009848DA">
        <w:rPr>
          <w:rFonts w:ascii="Courier New" w:hAnsi="Courier New" w:cs="Courier New"/>
          <w:lang w:val="en-US"/>
        </w:rPr>
        <w:t xml:space="preserve">--no-java-only </w:t>
      </w:r>
      <w:r w:rsidRPr="009848DA">
        <w:rPr>
          <w:lang w:val="en-US"/>
        </w:rPr>
        <w:t>disables option --java-only</w:t>
      </w:r>
      <w:r>
        <w:rPr>
          <w:lang w:val="en-US"/>
        </w:rPr>
        <w:t>.</w:t>
      </w:r>
    </w:p>
    <w:p w14:paraId="61EBCA7C" w14:textId="77777777" w:rsidR="007D0022" w:rsidRDefault="007D0022" w:rsidP="007D0022">
      <w:pPr>
        <w:rPr>
          <w:lang w:val="en-US"/>
        </w:rPr>
      </w:pPr>
      <w:r w:rsidRPr="003F65C3">
        <w:rPr>
          <w:rFonts w:ascii="Courier New" w:hAnsi="Courier New" w:cs="Courier New"/>
          <w:lang w:val="en-US"/>
        </w:rPr>
        <w:t>--validate-solution-repository</w:t>
      </w:r>
      <w:r>
        <w:rPr>
          <w:rFonts w:ascii="Courier New" w:hAnsi="Courier New" w:cs="Courier New"/>
          <w:lang w:val="en-US"/>
        </w:rPr>
        <w:t xml:space="preserve"> </w:t>
      </w:r>
      <w:r w:rsidRPr="003F65C3">
        <w:rPr>
          <w:lang w:val="en-US"/>
        </w:rPr>
        <w:t xml:space="preserve">validates </w:t>
      </w:r>
      <w:r>
        <w:rPr>
          <w:lang w:val="en-US"/>
        </w:rPr>
        <w:t>the</w:t>
      </w:r>
      <w:r w:rsidRPr="003F65C3">
        <w:rPr>
          <w:lang w:val="en-US"/>
        </w:rPr>
        <w:t xml:space="preserve"> solution repository on delta upload</w:t>
      </w:r>
      <w:r>
        <w:rPr>
          <w:lang w:val="en-US"/>
        </w:rPr>
        <w:t xml:space="preserve">. </w:t>
      </w:r>
    </w:p>
    <w:p w14:paraId="1EFA52DD" w14:textId="721AC3B7" w:rsidR="007D0022" w:rsidRPr="007D0022" w:rsidRDefault="007D0022" w:rsidP="00364A16">
      <w:pPr>
        <w:rPr>
          <w:lang w:val="en-US"/>
        </w:rPr>
      </w:pPr>
      <w:r w:rsidRPr="003F65C3">
        <w:rPr>
          <w:rFonts w:ascii="Courier New" w:hAnsi="Courier New" w:cs="Courier New"/>
          <w:lang w:val="en-US"/>
        </w:rPr>
        <w:t>--no-validate-solution-repository</w:t>
      </w:r>
      <w:r>
        <w:rPr>
          <w:lang w:val="en-US"/>
        </w:rPr>
        <w:t xml:space="preserve"> disables the validation at upload.</w:t>
      </w:r>
    </w:p>
    <w:p w14:paraId="2C8E5774" w14:textId="6700A657" w:rsidR="009848DA" w:rsidRPr="009848DA" w:rsidRDefault="009848DA" w:rsidP="00364A16">
      <w:pPr>
        <w:rPr>
          <w:lang w:val="en-US"/>
        </w:rPr>
      </w:pPr>
      <w:r w:rsidRPr="009848DA">
        <w:rPr>
          <w:rFonts w:ascii="Courier New" w:hAnsi="Courier New" w:cs="Courier New"/>
          <w:lang w:val="en-US"/>
        </w:rPr>
        <w:t>--rerun</w:t>
      </w:r>
      <w:r>
        <w:rPr>
          <w:rFonts w:ascii="Courier New" w:hAnsi="Courier New" w:cs="Courier New"/>
          <w:lang w:val="en-US"/>
        </w:rPr>
        <w:t xml:space="preserve"> </w:t>
      </w:r>
      <w:r w:rsidRPr="009848DA">
        <w:rPr>
          <w:lang w:val="en-US"/>
        </w:rPr>
        <w:t>causes the task to be re-run even if up-to-date.</w:t>
      </w:r>
    </w:p>
    <w:p w14:paraId="0BA02495" w14:textId="3FC0EF4E" w:rsidR="00EA4273" w:rsidRPr="00B77EA6" w:rsidRDefault="00EA4273" w:rsidP="00364A16">
      <w:pPr>
        <w:rPr>
          <w:rStyle w:val="DBold"/>
          <w:lang w:val="en-US"/>
        </w:rPr>
      </w:pPr>
      <w:r w:rsidRPr="00B77EA6">
        <w:rPr>
          <w:rStyle w:val="DBold"/>
          <w:lang w:val="en-US"/>
        </w:rPr>
        <w:t>ducxGenerate</w:t>
      </w:r>
    </w:p>
    <w:p w14:paraId="19A80E58" w14:textId="2449AE0F" w:rsidR="00EA4273" w:rsidRDefault="00EA4273" w:rsidP="00364A16">
      <w:pPr>
        <w:rPr>
          <w:lang w:val="en-US"/>
        </w:rPr>
      </w:pPr>
      <w:r w:rsidRPr="00997F77">
        <w:rPr>
          <w:lang w:val="en-US"/>
        </w:rPr>
        <w:t xml:space="preserve">Generates </w:t>
      </w:r>
      <w:r>
        <w:rPr>
          <w:lang w:val="en-US"/>
        </w:rPr>
        <w:t>the required libraries or source code for language integrations without generating the software component.</w:t>
      </w:r>
    </w:p>
    <w:p w14:paraId="55E90E29" w14:textId="5119805E" w:rsidR="00997F77" w:rsidRPr="00B77EA6" w:rsidRDefault="00997F77" w:rsidP="00364A16">
      <w:pPr>
        <w:rPr>
          <w:rStyle w:val="DBold"/>
          <w:lang w:val="en-US"/>
        </w:rPr>
      </w:pPr>
      <w:r w:rsidRPr="00B77EA6">
        <w:rPr>
          <w:rStyle w:val="DBold"/>
          <w:lang w:val="en-US"/>
        </w:rPr>
        <w:t>ducxGenerateOpenAPI</w:t>
      </w:r>
    </w:p>
    <w:p w14:paraId="5A5E790D" w14:textId="40678105" w:rsidR="00997F77" w:rsidRDefault="00997F77" w:rsidP="00364A16">
      <w:pPr>
        <w:rPr>
          <w:lang w:val="en-US"/>
        </w:rPr>
      </w:pPr>
      <w:r w:rsidRPr="00997F77">
        <w:rPr>
          <w:lang w:val="en-US"/>
        </w:rPr>
        <w:t>Generates OpenAPI clients and servers based on a specification.</w:t>
      </w:r>
    </w:p>
    <w:p w14:paraId="5DCD6A37" w14:textId="3E260A20" w:rsidR="00997F77" w:rsidRDefault="00997F77" w:rsidP="00364A16">
      <w:pPr>
        <w:rPr>
          <w:lang w:val="en-US"/>
        </w:rPr>
      </w:pPr>
      <w:r>
        <w:rPr>
          <w:lang w:val="en-US"/>
        </w:rPr>
        <w:t xml:space="preserve">The option </w:t>
      </w:r>
      <w:r>
        <w:rPr>
          <w:rFonts w:ascii="Courier New" w:hAnsi="Courier New" w:cs="Courier New"/>
          <w:lang w:val="en-US"/>
        </w:rPr>
        <w:t>--</w:t>
      </w:r>
      <w:r w:rsidRPr="00997F77">
        <w:rPr>
          <w:rFonts w:ascii="Courier New" w:hAnsi="Courier New" w:cs="Courier New"/>
          <w:lang w:val="en-US"/>
        </w:rPr>
        <w:t>specification</w:t>
      </w:r>
      <w:r>
        <w:rPr>
          <w:lang w:val="en-US"/>
        </w:rPr>
        <w:t xml:space="preserve"> is required and specifies the path to the OpenAPI specification.</w:t>
      </w:r>
    </w:p>
    <w:p w14:paraId="545F515B" w14:textId="42F73FA1" w:rsidR="00997F77" w:rsidRDefault="00997F77" w:rsidP="00364A16">
      <w:pPr>
        <w:rPr>
          <w:lang w:val="en-US"/>
        </w:rPr>
      </w:pPr>
      <w:r>
        <w:rPr>
          <w:lang w:val="en-US"/>
        </w:rPr>
        <w:t xml:space="preserve">The option </w:t>
      </w:r>
      <w:r>
        <w:rPr>
          <w:rFonts w:ascii="Courier New" w:hAnsi="Courier New" w:cs="Courier New"/>
          <w:lang w:val="en-US"/>
        </w:rPr>
        <w:t>--server</w:t>
      </w:r>
      <w:r>
        <w:rPr>
          <w:lang w:val="en-US"/>
        </w:rPr>
        <w:t xml:space="preserve"> specifies that a server should be generated. Additionally, it requires a valid app.ducx reference to be passed.</w:t>
      </w:r>
    </w:p>
    <w:p w14:paraId="2250E293" w14:textId="5D3BC646" w:rsidR="00A54158" w:rsidRDefault="00A54158" w:rsidP="00364A16">
      <w:pPr>
        <w:rPr>
          <w:lang w:val="en-US"/>
        </w:rPr>
      </w:pPr>
      <w:r>
        <w:rPr>
          <w:lang w:val="en-US"/>
        </w:rPr>
        <w:t xml:space="preserve">The option </w:t>
      </w:r>
      <w:r>
        <w:rPr>
          <w:rFonts w:ascii="Courier New" w:hAnsi="Courier New" w:cs="Courier New"/>
          <w:lang w:val="en-US"/>
        </w:rPr>
        <w:t>--serverimpl</w:t>
      </w:r>
      <w:r>
        <w:rPr>
          <w:lang w:val="en-US"/>
        </w:rPr>
        <w:t xml:space="preserve"> specifies that a server implementation should be generated.</w:t>
      </w:r>
    </w:p>
    <w:p w14:paraId="6E783CBC" w14:textId="5331046E" w:rsidR="00997F77" w:rsidRPr="00997F77" w:rsidRDefault="00997F77" w:rsidP="00364A16">
      <w:pPr>
        <w:rPr>
          <w:lang w:val="en-US"/>
        </w:rPr>
      </w:pPr>
      <w:r>
        <w:rPr>
          <w:lang w:val="en-US"/>
        </w:rPr>
        <w:t xml:space="preserve">The option </w:t>
      </w:r>
      <w:r>
        <w:rPr>
          <w:rFonts w:ascii="Courier New" w:hAnsi="Courier New" w:cs="Courier New"/>
          <w:lang w:val="en-US"/>
        </w:rPr>
        <w:t>--client</w:t>
      </w:r>
      <w:r>
        <w:rPr>
          <w:lang w:val="en-US"/>
        </w:rPr>
        <w:t xml:space="preserve"> specifies that a client should be generated. Additionally, it requires a valid app.ducx reference to be passed.</w:t>
      </w:r>
    </w:p>
    <w:p w14:paraId="44094450" w14:textId="5A0DC654" w:rsidR="00997F77" w:rsidRDefault="00A54158" w:rsidP="00364A16">
      <w:pPr>
        <w:rPr>
          <w:lang w:val="en-US"/>
        </w:rPr>
      </w:pPr>
      <w:r w:rsidRPr="00A54158">
        <w:rPr>
          <w:b/>
          <w:lang w:val="en-US"/>
        </w:rPr>
        <w:t xml:space="preserve">Note: </w:t>
      </w:r>
      <w:r w:rsidRPr="00A54158">
        <w:rPr>
          <w:lang w:val="en-US"/>
        </w:rPr>
        <w:t>It is required to either pass</w:t>
      </w:r>
      <w:r>
        <w:rPr>
          <w:b/>
          <w:lang w:val="en-US"/>
        </w:rPr>
        <w:t xml:space="preserve"> </w:t>
      </w:r>
      <w:r>
        <w:rPr>
          <w:rFonts w:ascii="Courier New" w:hAnsi="Courier New" w:cs="Courier New"/>
          <w:lang w:val="en-US"/>
        </w:rPr>
        <w:t>--</w:t>
      </w:r>
      <w:r w:rsidRPr="00A54158">
        <w:rPr>
          <w:rFonts w:ascii="Courier New" w:hAnsi="Courier New" w:cs="Courier New"/>
          <w:lang w:val="en-US"/>
        </w:rPr>
        <w:t>server</w:t>
      </w:r>
      <w:r>
        <w:rPr>
          <w:b/>
          <w:lang w:val="en-US"/>
        </w:rPr>
        <w:t xml:space="preserve"> </w:t>
      </w:r>
      <w:r w:rsidRPr="00A54158">
        <w:rPr>
          <w:lang w:val="en-US"/>
        </w:rPr>
        <w:t>or</w:t>
      </w:r>
      <w:r>
        <w:rPr>
          <w:b/>
          <w:lang w:val="en-US"/>
        </w:rPr>
        <w:t xml:space="preserve"> </w:t>
      </w:r>
      <w:r>
        <w:rPr>
          <w:rFonts w:ascii="Courier New" w:hAnsi="Courier New" w:cs="Courier New"/>
          <w:lang w:val="en-US"/>
        </w:rPr>
        <w:t>--</w:t>
      </w:r>
      <w:r w:rsidRPr="00A54158">
        <w:rPr>
          <w:rFonts w:ascii="Courier New" w:hAnsi="Courier New" w:cs="Courier New"/>
          <w:lang w:val="en-US"/>
        </w:rPr>
        <w:t>client</w:t>
      </w:r>
      <w:r w:rsidRPr="00A54158">
        <w:rPr>
          <w:lang w:val="en-US"/>
        </w:rPr>
        <w:t>.</w:t>
      </w:r>
    </w:p>
    <w:p w14:paraId="5D7E714F" w14:textId="3915C6BE" w:rsidR="00A54158" w:rsidRDefault="00A54158" w:rsidP="00364A16">
      <w:pPr>
        <w:rPr>
          <w:lang w:val="en-US"/>
        </w:rPr>
      </w:pPr>
      <w:r w:rsidRPr="00A54158">
        <w:rPr>
          <w:lang w:val="en-US"/>
        </w:rPr>
        <w:t xml:space="preserve">The </w:t>
      </w:r>
      <w:r>
        <w:rPr>
          <w:lang w:val="en-US"/>
        </w:rPr>
        <w:t xml:space="preserve">names of the created files are derived from the reference specified for </w:t>
      </w:r>
      <w:r>
        <w:rPr>
          <w:rFonts w:ascii="Courier New" w:hAnsi="Courier New" w:cs="Courier New"/>
          <w:lang w:val="en-US"/>
        </w:rPr>
        <w:t>--</w:t>
      </w:r>
      <w:r w:rsidRPr="00A54158">
        <w:rPr>
          <w:rFonts w:ascii="Courier New" w:hAnsi="Courier New" w:cs="Courier New"/>
          <w:lang w:val="en-US"/>
        </w:rPr>
        <w:t>server</w:t>
      </w:r>
      <w:r>
        <w:rPr>
          <w:lang w:val="en-US"/>
        </w:rPr>
        <w:t xml:space="preserve"> or </w:t>
      </w:r>
      <w:r>
        <w:rPr>
          <w:rFonts w:ascii="Courier New" w:hAnsi="Courier New" w:cs="Courier New"/>
          <w:lang w:val="en-US"/>
        </w:rPr>
        <w:t>--</w:t>
      </w:r>
      <w:r w:rsidRPr="00A54158">
        <w:rPr>
          <w:rFonts w:ascii="Courier New" w:hAnsi="Courier New" w:cs="Courier New"/>
          <w:lang w:val="en-US"/>
        </w:rPr>
        <w:t>client</w:t>
      </w:r>
      <w:r>
        <w:rPr>
          <w:lang w:val="en-US"/>
        </w:rPr>
        <w:t>.</w:t>
      </w:r>
    </w:p>
    <w:p w14:paraId="13764390" w14:textId="77A0FB3D" w:rsidR="00A54158" w:rsidRPr="00A54158" w:rsidRDefault="00A54158" w:rsidP="00364A16">
      <w:pPr>
        <w:rPr>
          <w:lang w:val="en-US"/>
        </w:rPr>
      </w:pPr>
      <w:r>
        <w:rPr>
          <w:lang w:val="en-US"/>
        </w:rPr>
        <w:t xml:space="preserve">Example: </w:t>
      </w:r>
      <w:r w:rsidRPr="00A54158">
        <w:rPr>
          <w:rFonts w:ascii="Courier New" w:hAnsi="Courier New" w:cs="Courier New"/>
          <w:lang w:val="en-US"/>
        </w:rPr>
        <w:t xml:space="preserve">../../gradlew ducxGenerateOpenAPI </w:t>
      </w:r>
      <w:r w:rsidR="0076475B">
        <w:rPr>
          <w:rFonts w:ascii="Courier New" w:hAnsi="Courier New" w:cs="Courier New"/>
          <w:lang w:val="en-US"/>
        </w:rPr>
        <w:br/>
        <w:t xml:space="preserve">  </w:t>
      </w:r>
      <w:r w:rsidRPr="00A54158">
        <w:rPr>
          <w:rFonts w:ascii="Courier New" w:hAnsi="Courier New" w:cs="Courier New"/>
          <w:lang w:val="en-US"/>
        </w:rPr>
        <w:t>--specification=resources/</w:t>
      </w:r>
      <w:r>
        <w:rPr>
          <w:rFonts w:ascii="Courier New" w:hAnsi="Courier New" w:cs="Courier New"/>
          <w:lang w:val="en-US"/>
        </w:rPr>
        <w:t>petstore</w:t>
      </w:r>
      <w:r w:rsidRPr="00A54158">
        <w:rPr>
          <w:rFonts w:ascii="Courier New" w:hAnsi="Courier New" w:cs="Courier New"/>
          <w:lang w:val="en-US"/>
        </w:rPr>
        <w:t>.yaml</w:t>
      </w:r>
      <w:r w:rsidR="0076475B">
        <w:rPr>
          <w:rFonts w:ascii="Courier New" w:hAnsi="Courier New" w:cs="Courier New"/>
          <w:lang w:val="en-US"/>
        </w:rPr>
        <w:br/>
        <w:t xml:space="preserve">  </w:t>
      </w:r>
      <w:r w:rsidRPr="00A54158">
        <w:rPr>
          <w:rFonts w:ascii="Courier New" w:hAnsi="Courier New" w:cs="Courier New"/>
          <w:lang w:val="en-US"/>
        </w:rPr>
        <w:t>--server=</w:t>
      </w:r>
      <w:r>
        <w:rPr>
          <w:rFonts w:ascii="Courier New" w:hAnsi="Courier New" w:cs="Courier New"/>
          <w:lang w:val="en-US"/>
        </w:rPr>
        <w:t>PetstoreServer</w:t>
      </w:r>
      <w:r w:rsidR="0076475B">
        <w:rPr>
          <w:rFonts w:ascii="Courier New" w:hAnsi="Courier New" w:cs="Courier New"/>
          <w:lang w:val="en-US"/>
        </w:rPr>
        <w:br/>
        <w:t xml:space="preserve">  </w:t>
      </w:r>
      <w:r w:rsidRPr="00A54158">
        <w:rPr>
          <w:rFonts w:ascii="Courier New" w:hAnsi="Courier New" w:cs="Courier New"/>
          <w:lang w:val="en-US"/>
        </w:rPr>
        <w:t>--serverimpl</w:t>
      </w:r>
    </w:p>
    <w:p w14:paraId="64A189C5" w14:textId="1E749C8B" w:rsidR="00483306" w:rsidRPr="001476D6" w:rsidRDefault="00483306" w:rsidP="00364A16">
      <w:pPr>
        <w:rPr>
          <w:rStyle w:val="DBold"/>
          <w:lang w:val="en-US"/>
        </w:rPr>
      </w:pPr>
      <w:r w:rsidRPr="001476D6">
        <w:rPr>
          <w:rStyle w:val="DBold"/>
          <w:lang w:val="en-US"/>
        </w:rPr>
        <w:t>ducx</w:t>
      </w:r>
      <w:r>
        <w:rPr>
          <w:rStyle w:val="DBold"/>
          <w:lang w:val="en-US"/>
        </w:rPr>
        <w:t>PatchProject</w:t>
      </w:r>
    </w:p>
    <w:p w14:paraId="4E64607C" w14:textId="23DF1A83" w:rsidR="00483306" w:rsidRDefault="00483306" w:rsidP="00364A16">
      <w:pPr>
        <w:rPr>
          <w:lang w:val="en-US"/>
        </w:rPr>
      </w:pPr>
      <w:r>
        <w:rPr>
          <w:lang w:val="en-US"/>
        </w:rPr>
        <w:t>Adds java settings to a project when called with</w:t>
      </w:r>
      <w:r w:rsidR="00E71ABE">
        <w:rPr>
          <w:lang w:val="en-US"/>
        </w:rPr>
        <w:t xml:space="preserve"> </w:t>
      </w:r>
      <w:r w:rsidR="00E71ABE">
        <w:rPr>
          <w:rFonts w:ascii="Courier New" w:hAnsi="Courier New" w:cs="Courier New"/>
          <w:lang w:val="en-US"/>
        </w:rPr>
        <w:noBreakHyphen/>
      </w:r>
      <w:r w:rsidR="00E71ABE">
        <w:rPr>
          <w:rFonts w:ascii="Courier New" w:hAnsi="Courier New" w:cs="Courier New"/>
          <w:lang w:val="en-US"/>
        </w:rPr>
        <w:noBreakHyphen/>
      </w:r>
      <w:r w:rsidRPr="00483306">
        <w:rPr>
          <w:rFonts w:ascii="Courier New" w:hAnsi="Courier New" w:cs="Courier New"/>
          <w:lang w:val="en-US"/>
        </w:rPr>
        <w:t>add</w:t>
      </w:r>
      <w:r w:rsidR="00E71ABE">
        <w:rPr>
          <w:rFonts w:ascii="Courier New" w:hAnsi="Courier New" w:cs="Courier New"/>
          <w:lang w:val="en-US"/>
        </w:rPr>
        <w:noBreakHyphen/>
      </w:r>
      <w:r w:rsidR="0076475B">
        <w:rPr>
          <w:rFonts w:ascii="Courier New" w:hAnsi="Courier New" w:cs="Courier New"/>
          <w:lang w:val="en-US"/>
        </w:rPr>
        <w:t>j</w:t>
      </w:r>
      <w:r w:rsidRPr="00483306">
        <w:rPr>
          <w:rFonts w:ascii="Courier New" w:hAnsi="Courier New" w:cs="Courier New"/>
          <w:lang w:val="en-US"/>
        </w:rPr>
        <w:t>ava</w:t>
      </w:r>
      <w:r>
        <w:rPr>
          <w:lang w:val="en-US"/>
        </w:rPr>
        <w:t>.</w:t>
      </w:r>
      <w:r w:rsidR="00E71ABE">
        <w:rPr>
          <w:lang w:val="en-US"/>
        </w:rPr>
        <w:t xml:space="preserve"> To overwrite existing entries or files use the option </w:t>
      </w:r>
      <w:r w:rsidR="00E71ABE" w:rsidRPr="00D2112F">
        <w:rPr>
          <w:rStyle w:val="DCourierNew"/>
          <w:lang w:val="en-US"/>
        </w:rPr>
        <w:noBreakHyphen/>
      </w:r>
      <w:r w:rsidR="00E71ABE" w:rsidRPr="00D2112F">
        <w:rPr>
          <w:rStyle w:val="DCourierNew"/>
          <w:lang w:val="en-US"/>
        </w:rPr>
        <w:noBreakHyphen/>
        <w:t>force</w:t>
      </w:r>
      <w:r w:rsidR="00E71ABE">
        <w:rPr>
          <w:lang w:val="en-US"/>
        </w:rPr>
        <w:t>.</w:t>
      </w:r>
    </w:p>
    <w:p w14:paraId="3FCC7355" w14:textId="368D5276" w:rsidR="00DB37CC" w:rsidRDefault="00DB37CC" w:rsidP="00364A16">
      <w:pPr>
        <w:spacing w:line="240" w:lineRule="auto"/>
        <w:rPr>
          <w:lang w:val="en-US"/>
        </w:rPr>
      </w:pPr>
      <w:r w:rsidRPr="001476D6">
        <w:rPr>
          <w:rStyle w:val="DBold"/>
          <w:lang w:val="en-US"/>
        </w:rPr>
        <w:t>ducx</w:t>
      </w:r>
      <w:r>
        <w:rPr>
          <w:rStyle w:val="DBold"/>
          <w:lang w:val="en-US"/>
        </w:rPr>
        <w:t>StartCoverage/ducxStopCoverage</w:t>
      </w:r>
    </w:p>
    <w:p w14:paraId="07CD6422" w14:textId="47032F53" w:rsidR="006513DB" w:rsidRDefault="006513DB" w:rsidP="00364A16">
      <w:pPr>
        <w:spacing w:line="240" w:lineRule="auto"/>
        <w:rPr>
          <w:lang w:val="en-US"/>
        </w:rPr>
      </w:pPr>
      <w:r>
        <w:rPr>
          <w:lang w:val="en-US"/>
        </w:rPr>
        <w:lastRenderedPageBreak/>
        <w:t xml:space="preserve">Start and stop coverage sessions with the gradle tasks </w:t>
      </w:r>
      <w:r w:rsidRPr="007B15BD">
        <w:rPr>
          <w:rStyle w:val="DCourierNew"/>
          <w:lang w:val="en-US"/>
        </w:rPr>
        <w:t>ducxStartCoverage</w:t>
      </w:r>
      <w:r>
        <w:rPr>
          <w:lang w:val="en-US"/>
        </w:rPr>
        <w:t xml:space="preserve"> and </w:t>
      </w:r>
      <w:r w:rsidRPr="007B15BD">
        <w:rPr>
          <w:rStyle w:val="DCourierNew"/>
          <w:lang w:val="en-US"/>
        </w:rPr>
        <w:t>ducxStopCoverage</w:t>
      </w:r>
      <w:r>
        <w:rPr>
          <w:lang w:val="en-US"/>
        </w:rPr>
        <w:t xml:space="preserve">, operating on single projects or the whole solution. After </w:t>
      </w:r>
      <w:r w:rsidRPr="007B15BD">
        <w:rPr>
          <w:rStyle w:val="DCourierNew"/>
          <w:lang w:val="en-US"/>
        </w:rPr>
        <w:t>ducxStopCoverage</w:t>
      </w:r>
      <w:r w:rsidR="00DB37CC" w:rsidRPr="007B15BD">
        <w:rPr>
          <w:rStyle w:val="DCourierNew"/>
          <w:lang w:val="en-US"/>
        </w:rPr>
        <w:t>,</w:t>
      </w:r>
      <w:r>
        <w:rPr>
          <w:lang w:val="en-US"/>
        </w:rPr>
        <w:t xml:space="preserve"> each software component folder contains coverage information.</w:t>
      </w:r>
    </w:p>
    <w:p w14:paraId="45FBAB75" w14:textId="11129FD2" w:rsidR="00483306" w:rsidRPr="00A2084C" w:rsidRDefault="006513DB" w:rsidP="00364A16">
      <w:pPr>
        <w:spacing w:line="240" w:lineRule="auto"/>
        <w:rPr>
          <w:lang w:val="en-US" w:eastAsia="de-DE"/>
        </w:rPr>
      </w:pPr>
      <w:r>
        <w:rPr>
          <w:lang w:val="en-US" w:eastAsia="de-DE"/>
        </w:rPr>
        <w:t>Display the coverage with the VS Code extension “Coverage Gutters”.</w:t>
      </w:r>
    </w:p>
    <w:p w14:paraId="342DE835" w14:textId="61EAC688" w:rsidR="00483306" w:rsidRDefault="00483306" w:rsidP="00364A16">
      <w:pPr>
        <w:rPr>
          <w:lang w:val="en-US"/>
        </w:rPr>
      </w:pPr>
      <w:r w:rsidRPr="00972C48">
        <w:rPr>
          <w:b/>
          <w:lang w:val="en-US"/>
        </w:rPr>
        <w:t>Note:</w:t>
      </w:r>
      <w:r>
        <w:rPr>
          <w:lang w:val="en-US"/>
        </w:rPr>
        <w:t xml:space="preserve"> </w:t>
      </w:r>
      <w:r w:rsidRPr="00C51A4E">
        <w:rPr>
          <w:lang w:val="en-US"/>
        </w:rPr>
        <w:t xml:space="preserve">To access the latest Gradle tasks, update the Gradle version in your project's </w:t>
      </w:r>
      <w:r w:rsidRPr="00C51A4E">
        <w:rPr>
          <w:rStyle w:val="DCourierNew"/>
          <w:bCs/>
          <w:color w:val="3D3D3C"/>
          <w:szCs w:val="22"/>
          <w:lang w:val="en-US"/>
        </w:rPr>
        <w:t>settings.gradle</w:t>
      </w:r>
      <w:r w:rsidRPr="00C51A4E">
        <w:rPr>
          <w:lang w:val="en-US"/>
        </w:rPr>
        <w:t xml:space="preserve"> file. The current Gradle version is </w:t>
      </w:r>
      <w:r w:rsidRPr="00C51A4E">
        <w:rPr>
          <w:rStyle w:val="DCourierNew"/>
          <w:bCs/>
          <w:color w:val="3D3D3C"/>
          <w:szCs w:val="22"/>
          <w:lang w:val="en-US"/>
        </w:rPr>
        <w:t>1.</w:t>
      </w:r>
      <w:r>
        <w:rPr>
          <w:rStyle w:val="DCourierNew"/>
          <w:bCs/>
          <w:color w:val="3D3D3C"/>
          <w:szCs w:val="22"/>
          <w:lang w:val="en-US"/>
        </w:rPr>
        <w:t>18</w:t>
      </w:r>
      <w:r w:rsidR="00846DF5">
        <w:rPr>
          <w:rStyle w:val="DCourierNew"/>
          <w:bCs/>
          <w:color w:val="3D3D3C"/>
          <w:szCs w:val="22"/>
          <w:lang w:val="en-US"/>
        </w:rPr>
        <w:t>7</w:t>
      </w:r>
      <w:r w:rsidRPr="00C51A4E">
        <w:rPr>
          <w:rStyle w:val="DCourierNew"/>
          <w:bCs/>
          <w:color w:val="3D3D3C"/>
          <w:szCs w:val="22"/>
          <w:lang w:val="en-US"/>
        </w:rPr>
        <w:t>.0</w:t>
      </w:r>
      <w:r w:rsidRPr="00C51A4E">
        <w:rPr>
          <w:lang w:val="en-US"/>
        </w:rPr>
        <w:t>.</w:t>
      </w:r>
    </w:p>
    <w:p w14:paraId="4E7482F8" w14:textId="7344A078" w:rsidR="007F28F8" w:rsidRPr="001476D6" w:rsidRDefault="007F28F8" w:rsidP="007F28F8">
      <w:pPr>
        <w:rPr>
          <w:rStyle w:val="DBold"/>
          <w:lang w:val="en-US"/>
        </w:rPr>
      </w:pPr>
      <w:r w:rsidRPr="007F28F8">
        <w:rPr>
          <w:rStyle w:val="DBold"/>
          <w:lang w:val="en-US"/>
        </w:rPr>
        <w:t>ducxRunTests</w:t>
      </w:r>
    </w:p>
    <w:p w14:paraId="06CF340A" w14:textId="26969C61" w:rsidR="007F28F8" w:rsidRDefault="007F28F8" w:rsidP="007F28F8">
      <w:pPr>
        <w:rPr>
          <w:lang w:val="en-US"/>
        </w:rPr>
      </w:pPr>
      <w:r>
        <w:rPr>
          <w:lang w:val="en-US"/>
        </w:rPr>
        <w:t>Executes the specified tests on the server</w:t>
      </w:r>
      <w:r w:rsidR="00505AF1">
        <w:rPr>
          <w:lang w:val="en-US"/>
        </w:rPr>
        <w:t xml:space="preserve"> and creates a jUnit XML report</w:t>
      </w:r>
      <w:r w:rsidR="001549FA">
        <w:rPr>
          <w:lang w:val="en-US"/>
        </w:rPr>
        <w:t xml:space="preserve"> and an html report.</w:t>
      </w:r>
    </w:p>
    <w:p w14:paraId="5054CC25" w14:textId="426DFE2A" w:rsidR="00505AF1" w:rsidRDefault="001549FA" w:rsidP="007F28F8">
      <w:pPr>
        <w:rPr>
          <w:lang w:val="en-US"/>
        </w:rPr>
      </w:pPr>
      <w:r>
        <w:rPr>
          <w:lang w:val="en-US"/>
        </w:rPr>
        <w:t>The</w:t>
      </w:r>
      <w:r w:rsidR="00505AF1">
        <w:rPr>
          <w:lang w:val="en-US"/>
        </w:rPr>
        <w:t xml:space="preserve"> </w:t>
      </w:r>
      <w:r>
        <w:rPr>
          <w:rFonts w:ascii="Courier New" w:hAnsi="Courier New" w:cs="Courier New"/>
          <w:lang w:val="en-US"/>
        </w:rPr>
        <w:t>–</w:t>
      </w:r>
      <w:r w:rsidR="00505AF1">
        <w:rPr>
          <w:rFonts w:ascii="Courier New" w:hAnsi="Courier New" w:cs="Courier New"/>
          <w:lang w:val="en-US"/>
        </w:rPr>
        <w:t>ref</w:t>
      </w:r>
      <w:r>
        <w:rPr>
          <w:rFonts w:ascii="Courier New" w:hAnsi="Courier New" w:cs="Courier New"/>
          <w:lang w:val="en-US"/>
        </w:rPr>
        <w:t xml:space="preserve"> and</w:t>
      </w:r>
      <w:r w:rsidR="00505AF1">
        <w:rPr>
          <w:lang w:val="en-US"/>
        </w:rPr>
        <w:t xml:space="preserve">, </w:t>
      </w:r>
      <w:r w:rsidR="00505AF1">
        <w:rPr>
          <w:rFonts w:ascii="Courier New" w:hAnsi="Courier New" w:cs="Courier New"/>
          <w:lang w:val="en-US"/>
        </w:rPr>
        <w:t>--tags</w:t>
      </w:r>
      <w:r w:rsidR="00505AF1">
        <w:rPr>
          <w:lang w:val="en-US"/>
        </w:rPr>
        <w:t xml:space="preserve"> options specify which tests should be executed</w:t>
      </w:r>
      <w:r>
        <w:rPr>
          <w:lang w:val="en-US"/>
        </w:rPr>
        <w:t>.</w:t>
      </w:r>
    </w:p>
    <w:p w14:paraId="7F8F25CC" w14:textId="12684D70" w:rsidR="00D27C36" w:rsidRDefault="00D27C36" w:rsidP="007F28F8">
      <w:pPr>
        <w:rPr>
          <w:lang w:val="en-US"/>
        </w:rPr>
      </w:pPr>
      <w:r>
        <w:rPr>
          <w:lang w:val="en-US"/>
        </w:rPr>
        <w:t xml:space="preserve">You can specify both </w:t>
      </w:r>
      <w:r>
        <w:rPr>
          <w:rFonts w:ascii="Courier New" w:hAnsi="Courier New" w:cs="Courier New"/>
          <w:lang w:val="en-US"/>
        </w:rPr>
        <w:t>--refs</w:t>
      </w:r>
      <w:r>
        <w:rPr>
          <w:lang w:val="en-US"/>
        </w:rPr>
        <w:t xml:space="preserve"> and </w:t>
      </w:r>
      <w:r>
        <w:rPr>
          <w:rFonts w:ascii="Courier New" w:hAnsi="Courier New" w:cs="Courier New"/>
          <w:lang w:val="en-US"/>
        </w:rPr>
        <w:t>--tags</w:t>
      </w:r>
      <w:r>
        <w:rPr>
          <w:lang w:val="en-US"/>
        </w:rPr>
        <w:t xml:space="preserve"> in the same request and all unit tests that match either will be executed. Note that some tests may be executed multiple times, if there are overlaps. If you specify neither of them, then it will automatically specify the SWC of the current project (if any) and all subprojects. If you instead want to execute all tests on the server, you can specify  </w:t>
      </w:r>
      <w:r>
        <w:rPr>
          <w:rFonts w:ascii="Courier New" w:hAnsi="Courier New" w:cs="Courier New"/>
          <w:lang w:val="en-US"/>
        </w:rPr>
        <w:t>--</w:t>
      </w:r>
      <w:r w:rsidRPr="00D27C36">
        <w:rPr>
          <w:rFonts w:ascii="Courier New" w:hAnsi="Courier New" w:cs="Courier New"/>
          <w:lang w:val="en-US"/>
        </w:rPr>
        <w:t>executeAll</w:t>
      </w:r>
      <w:r>
        <w:rPr>
          <w:rFonts w:ascii="Courier New" w:hAnsi="Courier New" w:cs="Courier New"/>
          <w:lang w:val="en-US"/>
        </w:rPr>
        <w:t>.</w:t>
      </w:r>
    </w:p>
    <w:p w14:paraId="51CA76EE" w14:textId="0264007A" w:rsidR="00505AF1" w:rsidRDefault="001549FA" w:rsidP="007F28F8">
      <w:pPr>
        <w:rPr>
          <w:lang w:val="en-US"/>
        </w:rPr>
      </w:pPr>
      <w:r>
        <w:t xml:space="preserve">The </w:t>
      </w:r>
      <w:r>
        <w:rPr>
          <w:rStyle w:val="HTMLCode"/>
          <w:rFonts w:eastAsiaTheme="minorHAnsi"/>
        </w:rPr>
        <w:t>--refs</w:t>
      </w:r>
      <w:r>
        <w:t xml:space="preserve"> option accepts a comma-separated list of references to SWCs, unit tests, or unit test groups. References may be fully qualified or unqualified—the latter runs all unit tests or groups matching that reference. If an SWC is specified, all of its unit test groups will be executed.</w:t>
      </w:r>
    </w:p>
    <w:p w14:paraId="5FAD3050" w14:textId="6193A2F8" w:rsidR="00505AF1" w:rsidRDefault="00505AF1" w:rsidP="007F28F8">
      <w:pPr>
        <w:rPr>
          <w:lang w:val="en-US"/>
        </w:rPr>
      </w:pPr>
      <w:r>
        <w:rPr>
          <w:lang w:val="en-US"/>
        </w:rPr>
        <w:t xml:space="preserve">The option </w:t>
      </w:r>
      <w:r>
        <w:rPr>
          <w:rFonts w:ascii="Courier New" w:hAnsi="Courier New" w:cs="Courier New"/>
          <w:lang w:val="en-US"/>
        </w:rPr>
        <w:t>--tags</w:t>
      </w:r>
      <w:r>
        <w:rPr>
          <w:lang w:val="en-US"/>
        </w:rPr>
        <w:t xml:space="preserve"> </w:t>
      </w:r>
      <w:r w:rsidR="001549FA">
        <w:rPr>
          <w:lang w:val="en-US"/>
        </w:rPr>
        <w:t>accepts a comma</w:t>
      </w:r>
      <w:r>
        <w:rPr>
          <w:lang w:val="en-US"/>
        </w:rPr>
        <w:t>-separated list of tags. All unit tests/unit test groups with one of these tags will be executed.</w:t>
      </w:r>
    </w:p>
    <w:p w14:paraId="52CE306E" w14:textId="61C6070E" w:rsidR="00505AF1" w:rsidRDefault="00505AF1" w:rsidP="007F28F8">
      <w:pPr>
        <w:rPr>
          <w:lang w:val="en-US"/>
        </w:rPr>
      </w:pPr>
      <w:r>
        <w:rPr>
          <w:lang w:val="en-US"/>
        </w:rPr>
        <w:t xml:space="preserve">The option </w:t>
      </w:r>
      <w:r>
        <w:rPr>
          <w:rFonts w:ascii="Courier New" w:hAnsi="Courier New" w:cs="Courier New"/>
          <w:lang w:val="en-US"/>
        </w:rPr>
        <w:t>--jUnitFile</w:t>
      </w:r>
      <w:r>
        <w:rPr>
          <w:lang w:val="en-US"/>
        </w:rPr>
        <w:t xml:space="preserve"> is a (optionally relative) path to </w:t>
      </w:r>
      <w:r w:rsidR="001549FA">
        <w:rPr>
          <w:lang w:val="en-US"/>
        </w:rPr>
        <w:t xml:space="preserve">a </w:t>
      </w:r>
      <w:r>
        <w:rPr>
          <w:lang w:val="en-US"/>
        </w:rPr>
        <w:t xml:space="preserve">result jUnit XML report file that should be created. The default is </w:t>
      </w:r>
      <w:r w:rsidRPr="00505AF1">
        <w:rPr>
          <w:lang w:val="en-US"/>
        </w:rPr>
        <w:t>"</w:t>
      </w:r>
      <w:r w:rsidR="001549FA" w:rsidRPr="00505AF1">
        <w:rPr>
          <w:lang w:val="en-US"/>
        </w:rPr>
        <w:t xml:space="preserve"> </w:t>
      </w:r>
      <w:r w:rsidRPr="00505AF1">
        <w:rPr>
          <w:lang w:val="en-US"/>
        </w:rPr>
        <w:t>test-results/app.ducx/</w:t>
      </w:r>
      <w:r w:rsidR="001549FA">
        <w:rPr>
          <w:lang w:val="en-US"/>
        </w:rPr>
        <w:t>unittests</w:t>
      </w:r>
      <w:r w:rsidRPr="00505AF1">
        <w:rPr>
          <w:lang w:val="en-US"/>
        </w:rPr>
        <w:t>.xml"</w:t>
      </w:r>
      <w:r>
        <w:rPr>
          <w:lang w:val="en-US"/>
        </w:rPr>
        <w:t>.</w:t>
      </w:r>
    </w:p>
    <w:p w14:paraId="5F8E22BB" w14:textId="71D5EA34" w:rsidR="001549FA" w:rsidRDefault="001549FA" w:rsidP="001549FA">
      <w:pPr>
        <w:rPr>
          <w:lang w:val="en-US"/>
        </w:rPr>
      </w:pPr>
      <w:r>
        <w:rPr>
          <w:lang w:val="en-US"/>
        </w:rPr>
        <w:t xml:space="preserve">The option </w:t>
      </w:r>
      <w:r>
        <w:rPr>
          <w:rFonts w:ascii="Courier New" w:hAnsi="Courier New" w:cs="Courier New"/>
          <w:lang w:val="en-US"/>
        </w:rPr>
        <w:t>--</w:t>
      </w:r>
      <w:r>
        <w:rPr>
          <w:rFonts w:ascii="Courier New" w:hAnsi="Courier New" w:cs="Courier New"/>
          <w:lang w:val="en-US"/>
        </w:rPr>
        <w:t>html</w:t>
      </w:r>
      <w:r>
        <w:rPr>
          <w:rFonts w:ascii="Courier New" w:hAnsi="Courier New" w:cs="Courier New"/>
          <w:lang w:val="en-US"/>
        </w:rPr>
        <w:t>File</w:t>
      </w:r>
      <w:r>
        <w:rPr>
          <w:lang w:val="en-US"/>
        </w:rPr>
        <w:t xml:space="preserve"> is a (optionally relative) path to </w:t>
      </w:r>
      <w:r>
        <w:rPr>
          <w:lang w:val="en-US"/>
        </w:rPr>
        <w:t xml:space="preserve">a </w:t>
      </w:r>
      <w:r>
        <w:rPr>
          <w:lang w:val="en-US"/>
        </w:rPr>
        <w:t xml:space="preserve">result </w:t>
      </w:r>
      <w:r>
        <w:rPr>
          <w:lang w:val="en-US"/>
        </w:rPr>
        <w:t>HTML</w:t>
      </w:r>
      <w:r>
        <w:rPr>
          <w:lang w:val="en-US"/>
        </w:rPr>
        <w:t xml:space="preserve"> report file that should be created. The default is </w:t>
      </w:r>
      <w:r w:rsidRPr="00505AF1">
        <w:rPr>
          <w:lang w:val="en-US"/>
        </w:rPr>
        <w:t>"</w:t>
      </w:r>
      <w:r w:rsidRPr="00505AF1">
        <w:rPr>
          <w:lang w:val="en-US"/>
        </w:rPr>
        <w:t xml:space="preserve"> </w:t>
      </w:r>
      <w:r w:rsidRPr="00505AF1">
        <w:rPr>
          <w:lang w:val="en-US"/>
        </w:rPr>
        <w:t>test-results/app.ducx/</w:t>
      </w:r>
      <w:r>
        <w:rPr>
          <w:lang w:val="en-US"/>
        </w:rPr>
        <w:t>unittests</w:t>
      </w:r>
      <w:r w:rsidRPr="00505AF1">
        <w:rPr>
          <w:lang w:val="en-US"/>
        </w:rPr>
        <w:t>.</w:t>
      </w:r>
      <w:r>
        <w:rPr>
          <w:lang w:val="en-US"/>
        </w:rPr>
        <w:t>html</w:t>
      </w:r>
      <w:r w:rsidRPr="00505AF1">
        <w:rPr>
          <w:lang w:val="en-US"/>
        </w:rPr>
        <w:t>"</w:t>
      </w:r>
      <w:r>
        <w:rPr>
          <w:lang w:val="en-US"/>
        </w:rPr>
        <w:t>.</w:t>
      </w:r>
    </w:p>
    <w:p w14:paraId="25B8D458" w14:textId="1E9AC7AC" w:rsidR="00D27C36" w:rsidRDefault="00D27C36" w:rsidP="007F28F8">
      <w:pPr>
        <w:rPr>
          <w:lang w:val="en-US"/>
        </w:rPr>
      </w:pPr>
      <w:r>
        <w:rPr>
          <w:lang w:val="en-US"/>
        </w:rPr>
        <w:t xml:space="preserve">The option </w:t>
      </w:r>
      <w:r>
        <w:rPr>
          <w:rFonts w:ascii="Courier New" w:hAnsi="Courier New" w:cs="Courier New"/>
          <w:lang w:val="en-US"/>
        </w:rPr>
        <w:t>--</w:t>
      </w:r>
      <w:r w:rsidRPr="00D27C36">
        <w:rPr>
          <w:rFonts w:ascii="Courier New" w:hAnsi="Courier New" w:cs="Courier New"/>
          <w:lang w:val="en-US"/>
        </w:rPr>
        <w:t>executeAll</w:t>
      </w:r>
      <w:r>
        <w:rPr>
          <w:lang w:val="en-US"/>
        </w:rPr>
        <w:t xml:space="preserve"> can be used to execute all tests on the server. If this option is specified all given </w:t>
      </w:r>
      <w:r>
        <w:rPr>
          <w:rFonts w:ascii="Courier New" w:hAnsi="Courier New" w:cs="Courier New"/>
          <w:lang w:val="en-US"/>
        </w:rPr>
        <w:t>--refs</w:t>
      </w:r>
      <w:r>
        <w:rPr>
          <w:lang w:val="en-US"/>
        </w:rPr>
        <w:t xml:space="preserve"> and </w:t>
      </w:r>
      <w:r>
        <w:rPr>
          <w:rFonts w:ascii="Courier New" w:hAnsi="Courier New" w:cs="Courier New"/>
          <w:lang w:val="en-US"/>
        </w:rPr>
        <w:t xml:space="preserve">--tags </w:t>
      </w:r>
      <w:r w:rsidRPr="00D27C36">
        <w:rPr>
          <w:lang w:val="en-US"/>
        </w:rPr>
        <w:t>are ignored</w:t>
      </w:r>
      <w:r>
        <w:rPr>
          <w:lang w:val="en-US"/>
        </w:rPr>
        <w:t>.</w:t>
      </w:r>
    </w:p>
    <w:p w14:paraId="32EADB4A" w14:textId="58584431" w:rsidR="001549FA" w:rsidRDefault="001549FA" w:rsidP="007F28F8">
      <w:pPr>
        <w:rPr>
          <w:lang w:val="en-US"/>
        </w:rPr>
      </w:pPr>
      <w:r>
        <w:rPr>
          <w:lang w:val="en-US"/>
        </w:rPr>
        <w:t xml:space="preserve">The option </w:t>
      </w:r>
      <w:r>
        <w:rPr>
          <w:rFonts w:ascii="Courier New" w:hAnsi="Courier New" w:cs="Courier New"/>
          <w:lang w:val="en-US"/>
        </w:rPr>
        <w:t>--</w:t>
      </w:r>
      <w:r>
        <w:rPr>
          <w:rFonts w:ascii="Courier New" w:hAnsi="Courier New" w:cs="Courier New"/>
          <w:lang w:val="en-US"/>
        </w:rPr>
        <w:t>xslTransformation</w:t>
      </w:r>
      <w:r>
        <w:rPr>
          <w:lang w:val="en-US"/>
        </w:rPr>
        <w:t xml:space="preserve"> </w:t>
      </w:r>
      <w:r>
        <w:rPr>
          <w:lang w:val="en-US"/>
        </w:rPr>
        <w:t>is optional and specifies an XSL transformation to create the HTML report.</w:t>
      </w:r>
    </w:p>
    <w:p w14:paraId="27B48615" w14:textId="1A3350FE" w:rsidR="00D61C4D" w:rsidRDefault="00D61C4D" w:rsidP="00364A16">
      <w:pPr>
        <w:pStyle w:val="berschrift2"/>
        <w:numPr>
          <w:ilvl w:val="0"/>
          <w:numId w:val="0"/>
        </w:numPr>
        <w:rPr>
          <w:lang w:val="en-US"/>
        </w:rPr>
      </w:pPr>
      <w:bookmarkStart w:id="12" w:name="_Toc199249938"/>
      <w:r>
        <w:rPr>
          <w:lang w:val="en-US"/>
        </w:rPr>
        <w:t>Execute Unit Tests</w:t>
      </w:r>
      <w:bookmarkEnd w:id="12"/>
    </w:p>
    <w:p w14:paraId="1CEF0301" w14:textId="78BE93F7" w:rsidR="001938CB" w:rsidRDefault="001938CB" w:rsidP="00364A16">
      <w:pPr>
        <w:rPr>
          <w:lang w:val="en-US"/>
        </w:rPr>
      </w:pPr>
      <w:r w:rsidRPr="001938CB">
        <w:rPr>
          <w:lang w:val="en-US"/>
        </w:rPr>
        <w:t xml:space="preserve">You can </w:t>
      </w:r>
      <w:r>
        <w:rPr>
          <w:lang w:val="en-US"/>
        </w:rPr>
        <w:t>execute</w:t>
      </w:r>
      <w:r w:rsidRPr="001938CB">
        <w:rPr>
          <w:lang w:val="en-US"/>
        </w:rPr>
        <w:t xml:space="preserve"> unit tests directly from the editor. Options include executing a single test, all tests, a specific test group, or an individual scenario. Before running any unit tests, ensure that your .ducxws file is properly configured.</w:t>
      </w:r>
    </w:p>
    <w:p w14:paraId="6AE19A56" w14:textId="55DA3CF6" w:rsidR="005F515E" w:rsidRDefault="005F515E" w:rsidP="00364A16">
      <w:pPr>
        <w:rPr>
          <w:lang w:val="en-US"/>
        </w:rPr>
      </w:pPr>
      <w:r w:rsidRPr="005F515E">
        <w:rPr>
          <w:noProof/>
          <w:lang w:val="en-US"/>
        </w:rPr>
        <w:drawing>
          <wp:inline distT="0" distB="0" distL="0" distR="0" wp14:anchorId="31F41A54" wp14:editId="53606EE6">
            <wp:extent cx="5652135" cy="140589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52135" cy="1405890"/>
                    </a:xfrm>
                    <a:prstGeom prst="rect">
                      <a:avLst/>
                    </a:prstGeom>
                  </pic:spPr>
                </pic:pic>
              </a:graphicData>
            </a:graphic>
          </wp:inline>
        </w:drawing>
      </w:r>
    </w:p>
    <w:p w14:paraId="306185FB" w14:textId="4B8AAA95" w:rsidR="001938CB" w:rsidRDefault="001938CB" w:rsidP="00364A16">
      <w:pPr>
        <w:rPr>
          <w:lang w:val="en-US"/>
        </w:rPr>
      </w:pPr>
      <w:r w:rsidRPr="001938CB">
        <w:rPr>
          <w:lang w:val="en-US"/>
        </w:rPr>
        <w:t>Debugging unit tests is straightforward: start the debugger and then execute the test you want to debug.</w:t>
      </w:r>
    </w:p>
    <w:p w14:paraId="21BEE8C7" w14:textId="133B27BE" w:rsidR="007B15BD" w:rsidRDefault="007B15BD" w:rsidP="00364A16">
      <w:pPr>
        <w:pStyle w:val="berschrift2"/>
        <w:numPr>
          <w:ilvl w:val="0"/>
          <w:numId w:val="0"/>
        </w:numPr>
        <w:rPr>
          <w:lang w:val="en-US"/>
        </w:rPr>
      </w:pPr>
      <w:bookmarkStart w:id="13" w:name="_Toc199249939"/>
      <w:r>
        <w:rPr>
          <w:lang w:val="en-US"/>
        </w:rPr>
        <w:lastRenderedPageBreak/>
        <w:t>Code Coverage</w:t>
      </w:r>
      <w:bookmarkEnd w:id="13"/>
    </w:p>
    <w:p w14:paraId="296CD3EB" w14:textId="37B29EDF" w:rsidR="00CB3350" w:rsidRPr="00CB3350" w:rsidRDefault="00CB3350" w:rsidP="00364A16">
      <w:pPr>
        <w:rPr>
          <w:lang w:val="en-US" w:eastAsia="de-DE"/>
        </w:rPr>
      </w:pPr>
      <w:r w:rsidRPr="00CB3350">
        <w:rPr>
          <w:lang w:val="en-US" w:eastAsia="de-DE"/>
        </w:rPr>
        <w:t xml:space="preserve">You can evaluate code coverage for Fabasoft app.ducx files using the </w:t>
      </w:r>
      <w:hyperlink r:id="rId19" w:history="1">
        <w:r w:rsidRPr="00CB3350">
          <w:rPr>
            <w:rStyle w:val="Hyperlink"/>
            <w:bCs/>
            <w:lang w:val="en-US" w:eastAsia="de-DE"/>
          </w:rPr>
          <w:t>Coverage Gutters</w:t>
        </w:r>
      </w:hyperlink>
      <w:r w:rsidRPr="00CB3350">
        <w:rPr>
          <w:lang w:val="en-US" w:eastAsia="de-DE"/>
        </w:rPr>
        <w:t xml:space="preserve"> extension in Visual Studio Code. Once the extension is installed, follow these steps:</w:t>
      </w:r>
    </w:p>
    <w:p w14:paraId="4F0A994D" w14:textId="77777777" w:rsidR="00CB3350" w:rsidRPr="00CB3350" w:rsidRDefault="00CB3350" w:rsidP="00364A16">
      <w:pPr>
        <w:pStyle w:val="Listenabsatz"/>
        <w:numPr>
          <w:ilvl w:val="0"/>
          <w:numId w:val="12"/>
        </w:numPr>
        <w:rPr>
          <w:lang w:val="en-US" w:eastAsia="de-DE"/>
        </w:rPr>
      </w:pPr>
      <w:r w:rsidRPr="00CB3350">
        <w:rPr>
          <w:bCs/>
          <w:lang w:val="en-US" w:eastAsia="de-DE"/>
        </w:rPr>
        <w:t>Start the Coverage Process</w:t>
      </w:r>
      <w:r w:rsidRPr="00CB3350">
        <w:rPr>
          <w:lang w:val="en-US" w:eastAsia="de-DE"/>
        </w:rPr>
        <w:br/>
        <w:t xml:space="preserve">Run the Gradle task: </w:t>
      </w:r>
      <w:r w:rsidRPr="00193C1F">
        <w:rPr>
          <w:rStyle w:val="DCourierNew"/>
          <w:bCs/>
          <w:lang w:val="en-US"/>
        </w:rPr>
        <w:t>ducxStartCoverage</w:t>
      </w:r>
      <w:r w:rsidRPr="00CB3350">
        <w:rPr>
          <w:lang w:val="en-US" w:eastAsia="de-DE"/>
        </w:rPr>
        <w:t>.</w:t>
      </w:r>
    </w:p>
    <w:p w14:paraId="64A806A2" w14:textId="77777777" w:rsidR="00CB3350" w:rsidRPr="00CB3350" w:rsidRDefault="00CB3350" w:rsidP="00364A16">
      <w:pPr>
        <w:numPr>
          <w:ilvl w:val="0"/>
          <w:numId w:val="10"/>
        </w:numPr>
        <w:rPr>
          <w:lang w:val="en-US" w:eastAsia="de-DE"/>
        </w:rPr>
      </w:pPr>
      <w:r w:rsidRPr="00CB3350">
        <w:rPr>
          <w:bCs/>
          <w:lang w:val="en-US" w:eastAsia="de-DE"/>
        </w:rPr>
        <w:t>Execute Your Source Code</w:t>
      </w:r>
      <w:r w:rsidRPr="00CB3350">
        <w:rPr>
          <w:lang w:val="en-US" w:eastAsia="de-DE"/>
        </w:rPr>
        <w:br/>
        <w:t>Perform the actions or run the code you wish to analyze for coverage.</w:t>
      </w:r>
    </w:p>
    <w:p w14:paraId="1D136D57" w14:textId="77777777" w:rsidR="00CB3350" w:rsidRPr="00CB3350" w:rsidRDefault="00CB3350" w:rsidP="00364A16">
      <w:pPr>
        <w:numPr>
          <w:ilvl w:val="0"/>
          <w:numId w:val="10"/>
        </w:numPr>
        <w:rPr>
          <w:lang w:val="en-US" w:eastAsia="de-DE"/>
        </w:rPr>
      </w:pPr>
      <w:r w:rsidRPr="00CB3350">
        <w:rPr>
          <w:bCs/>
          <w:lang w:val="en-US" w:eastAsia="de-DE"/>
        </w:rPr>
        <w:t>Stop the Coverage Process</w:t>
      </w:r>
      <w:r w:rsidRPr="00CB3350">
        <w:rPr>
          <w:lang w:val="en-US" w:eastAsia="de-DE"/>
        </w:rPr>
        <w:br/>
        <w:t xml:space="preserve">Run the Gradle task: </w:t>
      </w:r>
      <w:r w:rsidRPr="00193C1F">
        <w:rPr>
          <w:rStyle w:val="DCourierNew"/>
          <w:bCs/>
          <w:color w:val="3D3D3C"/>
          <w:szCs w:val="22"/>
          <w:lang w:val="en-US"/>
        </w:rPr>
        <w:t>ducxStopCoverage</w:t>
      </w:r>
      <w:r w:rsidRPr="00CB3350">
        <w:rPr>
          <w:lang w:val="en-US" w:eastAsia="de-DE"/>
        </w:rPr>
        <w:t>.</w:t>
      </w:r>
    </w:p>
    <w:p w14:paraId="29460764" w14:textId="375C4069" w:rsidR="00CB3350" w:rsidRPr="00CB3350" w:rsidRDefault="00CB3350" w:rsidP="00364A16">
      <w:pPr>
        <w:rPr>
          <w:lang w:val="en-US" w:eastAsia="de-DE"/>
        </w:rPr>
      </w:pPr>
      <w:r w:rsidRPr="00CB3350">
        <w:rPr>
          <w:lang w:val="en-US" w:eastAsia="de-DE"/>
        </w:rPr>
        <w:t xml:space="preserve">Enable the "watch coverage" feature </w:t>
      </w:r>
      <w:r>
        <w:rPr>
          <w:lang w:val="en-US" w:eastAsia="de-DE"/>
        </w:rPr>
        <w:t>from</w:t>
      </w:r>
      <w:r w:rsidRPr="00CB3350">
        <w:rPr>
          <w:lang w:val="en-US" w:eastAsia="de-DE"/>
        </w:rPr>
        <w:t xml:space="preserve"> the Coverage Gutters extension to easily visualize covered and uncovered lines directly in your code.</w:t>
      </w:r>
    </w:p>
    <w:p w14:paraId="590BDB57" w14:textId="104D1A1F" w:rsidR="00CB3350" w:rsidRDefault="00CB3350" w:rsidP="00364A16">
      <w:pPr>
        <w:rPr>
          <w:lang w:val="en-US" w:eastAsia="de-DE"/>
        </w:rPr>
      </w:pPr>
      <w:r w:rsidRPr="00CB3350">
        <w:rPr>
          <w:b/>
          <w:lang w:val="en-US" w:eastAsia="de-DE"/>
        </w:rPr>
        <w:t>Note:</w:t>
      </w:r>
      <w:r w:rsidRPr="00CB3350">
        <w:rPr>
          <w:lang w:val="en-US" w:eastAsia="de-DE"/>
        </w:rPr>
        <w:t xml:space="preserve"> Code coverage is currently unavailable while debugging.</w:t>
      </w:r>
    </w:p>
    <w:p w14:paraId="78EFE123" w14:textId="7850D557" w:rsidR="003E734E" w:rsidRDefault="00F334CA" w:rsidP="00364A16">
      <w:pPr>
        <w:pStyle w:val="berschrift2"/>
        <w:numPr>
          <w:ilvl w:val="0"/>
          <w:numId w:val="0"/>
        </w:numPr>
        <w:rPr>
          <w:lang w:val="en-US"/>
        </w:rPr>
      </w:pPr>
      <w:bookmarkStart w:id="14" w:name="_Toc199249940"/>
      <w:r>
        <w:rPr>
          <w:lang w:val="en-US"/>
        </w:rPr>
        <w:t>Evaluate Expression</w:t>
      </w:r>
      <w:bookmarkEnd w:id="14"/>
    </w:p>
    <w:p w14:paraId="5FB507ED" w14:textId="77777777" w:rsidR="00374584" w:rsidRPr="00374584" w:rsidRDefault="00374584" w:rsidP="00364A16">
      <w:pPr>
        <w:rPr>
          <w:lang w:val="en-US" w:eastAsia="de-DE"/>
        </w:rPr>
      </w:pPr>
      <w:r w:rsidRPr="00374584">
        <w:rPr>
          <w:lang w:val="en-US" w:eastAsia="de-DE"/>
        </w:rPr>
        <w:t>To execute expressions in Fabasoft app.ducx files:</w:t>
      </w:r>
    </w:p>
    <w:p w14:paraId="3EFDF6F3" w14:textId="77777777" w:rsidR="00374584" w:rsidRPr="00374584" w:rsidRDefault="00374584" w:rsidP="00364A16">
      <w:pPr>
        <w:numPr>
          <w:ilvl w:val="0"/>
          <w:numId w:val="11"/>
        </w:numPr>
        <w:rPr>
          <w:lang w:val="en-US" w:eastAsia="de-DE"/>
        </w:rPr>
      </w:pPr>
      <w:r w:rsidRPr="00374584">
        <w:rPr>
          <w:bCs/>
          <w:lang w:val="en-US" w:eastAsia="de-DE"/>
        </w:rPr>
        <w:t>Select the expression block</w:t>
      </w:r>
      <w:r w:rsidRPr="00374584">
        <w:rPr>
          <w:lang w:val="en-US" w:eastAsia="de-DE"/>
        </w:rPr>
        <w:t xml:space="preserve"> you want to evaluate.</w:t>
      </w:r>
    </w:p>
    <w:p w14:paraId="2FF798AD" w14:textId="77777777" w:rsidR="00374584" w:rsidRPr="00374584" w:rsidRDefault="00374584" w:rsidP="00364A16">
      <w:pPr>
        <w:numPr>
          <w:ilvl w:val="0"/>
          <w:numId w:val="11"/>
        </w:numPr>
        <w:rPr>
          <w:lang w:val="en-US" w:eastAsia="de-DE"/>
        </w:rPr>
      </w:pPr>
      <w:r w:rsidRPr="00374584">
        <w:rPr>
          <w:lang w:val="en-US" w:eastAsia="de-DE"/>
        </w:rPr>
        <w:t xml:space="preserve">Use the </w:t>
      </w:r>
      <w:r w:rsidRPr="00374584">
        <w:rPr>
          <w:bCs/>
          <w:lang w:val="en-US" w:eastAsia="de-DE"/>
        </w:rPr>
        <w:t>“Evaluate Expression”</w:t>
      </w:r>
      <w:r w:rsidRPr="00374584">
        <w:rPr>
          <w:lang w:val="en-US" w:eastAsia="de-DE"/>
        </w:rPr>
        <w:t xml:space="preserve"> command.</w:t>
      </w:r>
    </w:p>
    <w:p w14:paraId="23D55CA4" w14:textId="04661E73" w:rsidR="00374584" w:rsidRPr="00374584" w:rsidRDefault="00374584" w:rsidP="00364A16">
      <w:pPr>
        <w:rPr>
          <w:lang w:val="en-US" w:eastAsia="de-DE"/>
        </w:rPr>
      </w:pPr>
      <w:r w:rsidRPr="00374584">
        <w:rPr>
          <w:lang w:val="en-US" w:eastAsia="de-DE"/>
        </w:rPr>
        <w:t xml:space="preserve">You can trigger this command in one of </w:t>
      </w:r>
      <w:r>
        <w:rPr>
          <w:lang w:val="en-US" w:eastAsia="de-DE"/>
        </w:rPr>
        <w:t xml:space="preserve">the </w:t>
      </w:r>
      <w:r w:rsidRPr="00374584">
        <w:rPr>
          <w:lang w:val="en-US" w:eastAsia="de-DE"/>
        </w:rPr>
        <w:t>two ways</w:t>
      </w:r>
      <w:r w:rsidR="00EB5BD6">
        <w:rPr>
          <w:lang w:val="en-US" w:eastAsia="de-DE"/>
        </w:rPr>
        <w:t>, either p</w:t>
      </w:r>
      <w:r w:rsidRPr="00374584">
        <w:rPr>
          <w:lang w:val="en-US" w:eastAsia="de-DE"/>
        </w:rPr>
        <w:t xml:space="preserve">ress the shortcut </w:t>
      </w:r>
      <w:r w:rsidRPr="00193C1F">
        <w:rPr>
          <w:rStyle w:val="DCourierNew"/>
          <w:color w:val="3D3D3C"/>
          <w:szCs w:val="22"/>
          <w:lang w:val="en-US"/>
        </w:rPr>
        <w:t>Alt + X</w:t>
      </w:r>
      <w:r w:rsidR="00193C1F">
        <w:rPr>
          <w:lang w:val="en-US" w:eastAsia="de-DE"/>
        </w:rPr>
        <w:t xml:space="preserve"> or o</w:t>
      </w:r>
      <w:r w:rsidRPr="00374584">
        <w:rPr>
          <w:lang w:val="en-US" w:eastAsia="de-DE"/>
        </w:rPr>
        <w:t xml:space="preserve">pen the </w:t>
      </w:r>
      <w:r w:rsidRPr="00374584">
        <w:rPr>
          <w:bCs/>
          <w:lang w:val="en-US" w:eastAsia="de-DE"/>
        </w:rPr>
        <w:t>Command Palette</w:t>
      </w:r>
      <w:r w:rsidRPr="00374584">
        <w:rPr>
          <w:lang w:val="en-US" w:eastAsia="de-DE"/>
        </w:rPr>
        <w:t xml:space="preserve"> in VS Code, then search for and select </w:t>
      </w:r>
      <w:r w:rsidRPr="00193C1F">
        <w:rPr>
          <w:rStyle w:val="DCourierNew"/>
          <w:color w:val="3D3D3C"/>
          <w:szCs w:val="22"/>
          <w:lang w:val="en-US"/>
        </w:rPr>
        <w:t>app.ducx: Evaluate Expression</w:t>
      </w:r>
      <w:r w:rsidRPr="00374584">
        <w:rPr>
          <w:lang w:val="en-US" w:eastAsia="de-DE"/>
        </w:rPr>
        <w:t>.</w:t>
      </w:r>
    </w:p>
    <w:p w14:paraId="40961AC5" w14:textId="19DF6B1F" w:rsidR="00374584" w:rsidRPr="00374584" w:rsidRDefault="00374584" w:rsidP="00364A16">
      <w:pPr>
        <w:rPr>
          <w:lang w:val="en-US" w:eastAsia="de-DE"/>
        </w:rPr>
      </w:pPr>
      <w:r w:rsidRPr="00374584">
        <w:rPr>
          <w:lang w:val="en-US" w:eastAsia="de-DE"/>
        </w:rPr>
        <w:t xml:space="preserve">The output of the evaluated expression will appear in the </w:t>
      </w:r>
      <w:r w:rsidRPr="00374584">
        <w:rPr>
          <w:bCs/>
          <w:lang w:val="en-US" w:eastAsia="de-DE"/>
        </w:rPr>
        <w:t>OUTPUT</w:t>
      </w:r>
      <w:r w:rsidRPr="00374584">
        <w:rPr>
          <w:lang w:val="en-US" w:eastAsia="de-DE"/>
        </w:rPr>
        <w:t xml:space="preserve"> panel in VS Code.</w:t>
      </w:r>
    </w:p>
    <w:p w14:paraId="5AB1A050" w14:textId="7D47C12E" w:rsidR="00FE3054" w:rsidRDefault="00FE3054" w:rsidP="00364A16">
      <w:pPr>
        <w:pStyle w:val="berschrift2"/>
        <w:numPr>
          <w:ilvl w:val="0"/>
          <w:numId w:val="0"/>
        </w:numPr>
        <w:rPr>
          <w:lang w:val="en-US"/>
        </w:rPr>
      </w:pPr>
      <w:bookmarkStart w:id="15" w:name="_Toc199249941"/>
      <w:r>
        <w:rPr>
          <w:lang w:val="en-US"/>
        </w:rPr>
        <w:t>Feedback</w:t>
      </w:r>
      <w:bookmarkEnd w:id="15"/>
    </w:p>
    <w:p w14:paraId="6B600CB4" w14:textId="68C6034F" w:rsidR="00FE3054" w:rsidRPr="00AF033F" w:rsidRDefault="00FE3054" w:rsidP="00364A16">
      <w:pPr>
        <w:rPr>
          <w:lang w:val="en-US" w:eastAsia="de-DE"/>
        </w:rPr>
      </w:pPr>
      <w:r w:rsidRPr="00AF033F">
        <w:rPr>
          <w:lang w:val="en-US" w:eastAsia="de-DE"/>
        </w:rPr>
        <w:t xml:space="preserve">The Fabasoft </w:t>
      </w:r>
      <w:r>
        <w:rPr>
          <w:lang w:val="en-US" w:eastAsia="de-DE"/>
        </w:rPr>
        <w:t xml:space="preserve">app.ducx </w:t>
      </w:r>
      <w:r w:rsidRPr="00AF033F">
        <w:rPr>
          <w:lang w:val="en-US" w:eastAsia="de-DE"/>
        </w:rPr>
        <w:t>extension includes a feedback button. To use it, open the app.ducx file you are having issues with and click the feedback button icon located in the top-right corner of Visual Studio Code.</w:t>
      </w:r>
    </w:p>
    <w:p w14:paraId="5ED447F4" w14:textId="77777777" w:rsidR="00FE3054" w:rsidRDefault="00FE3054" w:rsidP="00364A16">
      <w:pPr>
        <w:rPr>
          <w:lang w:val="en-US" w:eastAsia="de-DE"/>
        </w:rPr>
      </w:pPr>
      <w:r w:rsidRPr="00CC6121">
        <w:rPr>
          <w:noProof/>
          <w:lang w:val="en-US" w:eastAsia="de-DE"/>
        </w:rPr>
        <w:drawing>
          <wp:inline distT="0" distB="0" distL="0" distR="0" wp14:anchorId="244B0EE6" wp14:editId="6E8760A6">
            <wp:extent cx="4171950" cy="2106832"/>
            <wp:effectExtent l="152400" t="152400" r="361950" b="3702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01308" cy="2121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EAD7462" w14:textId="0B9AFC32" w:rsidR="00D03B4C" w:rsidRDefault="00EA5084" w:rsidP="00364A16">
      <w:pPr>
        <w:rPr>
          <w:lang w:val="en-US" w:eastAsia="de-DE"/>
        </w:rPr>
      </w:pPr>
      <w:r>
        <w:rPr>
          <w:lang w:val="en-US" w:eastAsia="de-DE"/>
        </w:rPr>
        <w:lastRenderedPageBreak/>
        <w:t xml:space="preserve">We </w:t>
      </w:r>
      <w:r w:rsidR="00FE3054" w:rsidRPr="00AF033F">
        <w:rPr>
          <w:lang w:val="en-US" w:eastAsia="de-DE"/>
        </w:rPr>
        <w:t>encourage you to use the feedback button to report any issues. Your feedback will help us improve and enhance your development experience with the extension.</w:t>
      </w:r>
    </w:p>
    <w:p w14:paraId="16A9EA3B" w14:textId="1565E265" w:rsidR="00CD7814" w:rsidRDefault="00CD7814" w:rsidP="00364A16">
      <w:pPr>
        <w:pStyle w:val="berschrift2"/>
        <w:numPr>
          <w:ilvl w:val="0"/>
          <w:numId w:val="0"/>
        </w:numPr>
        <w:rPr>
          <w:lang w:val="en-US"/>
        </w:rPr>
      </w:pPr>
      <w:bookmarkStart w:id="16" w:name="_Toc199249942"/>
      <w:r>
        <w:rPr>
          <w:lang w:val="en-US"/>
        </w:rPr>
        <w:t xml:space="preserve">Support for Large </w:t>
      </w:r>
      <w:r w:rsidR="00266AE6">
        <w:rPr>
          <w:lang w:val="en-US"/>
        </w:rPr>
        <w:t>Workspaces</w:t>
      </w:r>
      <w:bookmarkEnd w:id="16"/>
    </w:p>
    <w:p w14:paraId="0F22D17B" w14:textId="69A7513D" w:rsidR="00D17E8D" w:rsidRPr="00733DF6" w:rsidRDefault="00D17E8D" w:rsidP="00364A16">
      <w:pPr>
        <w:rPr>
          <w:lang w:val="en-US" w:eastAsia="de-DE"/>
        </w:rPr>
      </w:pPr>
      <w:r w:rsidRPr="00733DF6">
        <w:rPr>
          <w:lang w:val="en-US" w:eastAsia="de-DE"/>
        </w:rPr>
        <w:t xml:space="preserve">The </w:t>
      </w:r>
      <w:r w:rsidR="002408C5" w:rsidRPr="00733DF6">
        <w:rPr>
          <w:rFonts w:ascii="Courier New" w:hAnsi="Courier New"/>
          <w:bCs/>
          <w:color w:val="3D3D3C"/>
          <w:sz w:val="18"/>
          <w:szCs w:val="22"/>
          <w:lang w:val="en-US"/>
        </w:rPr>
        <w:t>Maximum Number Of Projects To Process On Launch</w:t>
      </w:r>
      <w:r w:rsidRPr="00733DF6">
        <w:rPr>
          <w:lang w:val="en-US" w:eastAsia="de-DE"/>
        </w:rPr>
        <w:t xml:space="preserve"> setting in the Fabasoft app.ducx extension limits how many projects can be </w:t>
      </w:r>
      <w:r w:rsidR="00733DF6" w:rsidRPr="00733DF6">
        <w:rPr>
          <w:lang w:val="en-US" w:eastAsia="de-DE"/>
        </w:rPr>
        <w:t>processed</w:t>
      </w:r>
      <w:r w:rsidRPr="00733DF6">
        <w:rPr>
          <w:lang w:val="en-US" w:eastAsia="de-DE"/>
        </w:rPr>
        <w:t xml:space="preserve"> automatically upon launch (default: 15). If the number of projects in the workspace exceeds this limit, none of the projects will be </w:t>
      </w:r>
      <w:r w:rsidR="00733DF6" w:rsidRPr="00733DF6">
        <w:rPr>
          <w:lang w:val="en-US" w:eastAsia="de-DE"/>
        </w:rPr>
        <w:t>processed</w:t>
      </w:r>
      <w:r w:rsidRPr="00733DF6">
        <w:rPr>
          <w:lang w:val="en-US" w:eastAsia="de-DE"/>
        </w:rPr>
        <w:t>.</w:t>
      </w:r>
    </w:p>
    <w:p w14:paraId="0B85DB1B" w14:textId="140DAF8B" w:rsidR="001C0DCC" w:rsidRPr="00733DF6" w:rsidRDefault="00733DF6" w:rsidP="00364A16">
      <w:pPr>
        <w:rPr>
          <w:lang w:val="en-US" w:eastAsia="de-DE"/>
        </w:rPr>
      </w:pPr>
      <w:r w:rsidRPr="00733DF6">
        <w:rPr>
          <w:lang w:val="en-US" w:eastAsia="de-DE"/>
        </w:rPr>
        <w:t>Processed</w:t>
      </w:r>
      <w:r w:rsidR="001C0DCC" w:rsidRPr="00733DF6">
        <w:rPr>
          <w:lang w:val="en-US" w:eastAsia="de-DE"/>
        </w:rPr>
        <w:t xml:space="preserve"> projects are </w:t>
      </w:r>
      <w:r w:rsidRPr="00733DF6">
        <w:rPr>
          <w:lang w:val="en-US" w:eastAsia="de-DE"/>
        </w:rPr>
        <w:t>handled</w:t>
      </w:r>
      <w:r w:rsidR="001C0DCC" w:rsidRPr="00733DF6">
        <w:rPr>
          <w:lang w:val="en-US" w:eastAsia="de-DE"/>
        </w:rPr>
        <w:t xml:space="preserve"> by the app.ducx extension, while </w:t>
      </w:r>
      <w:r w:rsidRPr="00733DF6">
        <w:rPr>
          <w:lang w:val="en-US" w:eastAsia="de-DE"/>
        </w:rPr>
        <w:t xml:space="preserve">other </w:t>
      </w:r>
      <w:r w:rsidR="001C0DCC" w:rsidRPr="00733DF6">
        <w:rPr>
          <w:lang w:val="en-US" w:eastAsia="de-DE"/>
        </w:rPr>
        <w:t>projects remain inactive. When a file from a</w:t>
      </w:r>
      <w:r w:rsidRPr="00733DF6">
        <w:rPr>
          <w:lang w:val="en-US" w:eastAsia="de-DE"/>
        </w:rPr>
        <w:t>n</w:t>
      </w:r>
      <w:r w:rsidR="001C0DCC" w:rsidRPr="00733DF6">
        <w:rPr>
          <w:lang w:val="en-US" w:eastAsia="de-DE"/>
        </w:rPr>
        <w:t xml:space="preserve"> </w:t>
      </w:r>
      <w:r w:rsidRPr="00733DF6">
        <w:rPr>
          <w:lang w:val="en-US" w:eastAsia="de-DE"/>
        </w:rPr>
        <w:t>inactive</w:t>
      </w:r>
      <w:r w:rsidR="001C0DCC" w:rsidRPr="00733DF6">
        <w:rPr>
          <w:lang w:val="en-US" w:eastAsia="de-DE"/>
        </w:rPr>
        <w:t xml:space="preserve"> project is opened, the entire project is automatically </w:t>
      </w:r>
      <w:r w:rsidRPr="00733DF6">
        <w:rPr>
          <w:lang w:val="en-US" w:eastAsia="de-DE"/>
        </w:rPr>
        <w:t>processed</w:t>
      </w:r>
      <w:r w:rsidR="001C0DCC" w:rsidRPr="00733DF6">
        <w:rPr>
          <w:lang w:val="en-US" w:eastAsia="de-DE"/>
        </w:rPr>
        <w:t xml:space="preserve"> as well.</w:t>
      </w:r>
      <w:r w:rsidR="0030096A" w:rsidRPr="00733DF6">
        <w:rPr>
          <w:lang w:val="en-US" w:eastAsia="de-DE"/>
        </w:rPr>
        <w:t xml:space="preserve"> Projects stay </w:t>
      </w:r>
      <w:r w:rsidRPr="00733DF6">
        <w:rPr>
          <w:lang w:val="en-US" w:eastAsia="de-DE"/>
        </w:rPr>
        <w:t>processed</w:t>
      </w:r>
      <w:r w:rsidR="0030096A" w:rsidRPr="00733DF6">
        <w:rPr>
          <w:lang w:val="en-US" w:eastAsia="de-DE"/>
        </w:rPr>
        <w:t xml:space="preserve"> as long as VSCode is running.</w:t>
      </w:r>
    </w:p>
    <w:p w14:paraId="1B0926CC" w14:textId="53C01BC8" w:rsidR="001C0DCC" w:rsidRPr="00733DF6" w:rsidRDefault="00041633" w:rsidP="00364A16">
      <w:pPr>
        <w:rPr>
          <w:lang w:val="en-US" w:eastAsia="de-DE"/>
        </w:rPr>
      </w:pPr>
      <w:r w:rsidRPr="00733DF6">
        <w:rPr>
          <w:lang w:val="en-US" w:eastAsia="de-DE"/>
        </w:rPr>
        <w:t xml:space="preserve">For </w:t>
      </w:r>
      <w:r w:rsidR="00733DF6" w:rsidRPr="00733DF6">
        <w:rPr>
          <w:lang w:val="en-US" w:eastAsia="de-DE"/>
        </w:rPr>
        <w:t>inactive</w:t>
      </w:r>
      <w:r w:rsidRPr="00733DF6">
        <w:rPr>
          <w:lang w:val="en-US" w:eastAsia="de-DE"/>
        </w:rPr>
        <w:t xml:space="preserve"> projects an info diagnostic is generated. Additionally, upon launch, i</w:t>
      </w:r>
      <w:r w:rsidR="001C0DCC" w:rsidRPr="00733DF6">
        <w:rPr>
          <w:lang w:val="en-US" w:eastAsia="de-DE"/>
        </w:rPr>
        <w:t xml:space="preserve">f there are any projects in the workspace that were not </w:t>
      </w:r>
      <w:r w:rsidR="00733DF6" w:rsidRPr="00733DF6">
        <w:rPr>
          <w:lang w:val="en-US" w:eastAsia="de-DE"/>
        </w:rPr>
        <w:t>processed</w:t>
      </w:r>
      <w:r w:rsidR="001C0DCC" w:rsidRPr="00733DF6">
        <w:rPr>
          <w:lang w:val="en-US" w:eastAsia="de-DE"/>
        </w:rPr>
        <w:t xml:space="preserve">, a pop-up message will appear, offering an option to </w:t>
      </w:r>
      <w:r w:rsidR="00733DF6" w:rsidRPr="00733DF6">
        <w:rPr>
          <w:lang w:val="en-US" w:eastAsia="de-DE"/>
        </w:rPr>
        <w:t>process</w:t>
      </w:r>
      <w:r w:rsidR="001C0DCC" w:rsidRPr="00733DF6">
        <w:rPr>
          <w:lang w:val="en-US" w:eastAsia="de-DE"/>
        </w:rPr>
        <w:t xml:space="preserve"> all projects manually</w:t>
      </w:r>
      <w:r w:rsidR="00BF7B8A" w:rsidRPr="00733DF6">
        <w:rPr>
          <w:lang w:val="en-US" w:eastAsia="de-DE"/>
        </w:rPr>
        <w:t xml:space="preserve"> or disabling the </w:t>
      </w:r>
      <w:r w:rsidR="00733DF6" w:rsidRPr="00733DF6">
        <w:rPr>
          <w:rFonts w:ascii="Courier New" w:hAnsi="Courier New"/>
          <w:bCs/>
          <w:color w:val="3D3D3C"/>
          <w:sz w:val="18"/>
          <w:szCs w:val="22"/>
          <w:lang w:val="en-US"/>
        </w:rPr>
        <w:t>Show Dialog Maximum Number Of Projects To Process On Launch</w:t>
      </w:r>
      <w:r w:rsidR="00BF7B8A" w:rsidRPr="00733DF6">
        <w:rPr>
          <w:lang w:val="en-US" w:eastAsia="de-DE"/>
        </w:rPr>
        <w:t xml:space="preserve"> setting</w:t>
      </w:r>
      <w:r w:rsidR="000809CC" w:rsidRPr="00733DF6">
        <w:rPr>
          <w:lang w:val="en-US" w:eastAsia="de-DE"/>
        </w:rPr>
        <w:t xml:space="preserve"> by clicking on “Do not show again” button</w:t>
      </w:r>
      <w:r w:rsidR="001C0DCC" w:rsidRPr="00733DF6">
        <w:rPr>
          <w:lang w:val="en-US" w:eastAsia="de-DE"/>
        </w:rPr>
        <w:t>.</w:t>
      </w:r>
    </w:p>
    <w:p w14:paraId="75527F00" w14:textId="7BF0F81B" w:rsidR="00BF7B8A" w:rsidRPr="0012510C" w:rsidRDefault="00733DF6" w:rsidP="00364A16">
      <w:pPr>
        <w:rPr>
          <w:rFonts w:ascii="Times New Roman" w:eastAsia="Times New Roman" w:hAnsi="Times New Roman" w:cs="Times New Roman"/>
          <w:sz w:val="24"/>
          <w:szCs w:val="24"/>
          <w:lang w:val="en-US" w:eastAsia="de-DE"/>
        </w:rPr>
      </w:pPr>
      <w:r w:rsidRPr="00733DF6">
        <w:rPr>
          <w:rFonts w:ascii="Times New Roman" w:eastAsia="Times New Roman" w:hAnsi="Times New Roman" w:cs="Times New Roman"/>
          <w:noProof/>
          <w:sz w:val="24"/>
          <w:szCs w:val="24"/>
          <w:lang w:val="en-US" w:eastAsia="de-DE"/>
        </w:rPr>
        <w:drawing>
          <wp:inline distT="0" distB="0" distL="0" distR="0" wp14:anchorId="3D751C9E" wp14:editId="58F1A981">
            <wp:extent cx="5652135" cy="5116195"/>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2135" cy="5116195"/>
                    </a:xfrm>
                    <a:prstGeom prst="rect">
                      <a:avLst/>
                    </a:prstGeom>
                  </pic:spPr>
                </pic:pic>
              </a:graphicData>
            </a:graphic>
          </wp:inline>
        </w:drawing>
      </w:r>
    </w:p>
    <w:sectPr w:rsidR="00BF7B8A" w:rsidRPr="0012510C" w:rsidSect="00484933">
      <w:footerReference w:type="default" r:id="rId22"/>
      <w:pgSz w:w="11906" w:h="16838"/>
      <w:pgMar w:top="1701" w:right="1247" w:bottom="1418" w:left="1758" w:header="0" w:footer="3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51B97" w14:textId="77777777" w:rsidR="003D372C" w:rsidRDefault="003D372C" w:rsidP="003D073B">
      <w:pPr>
        <w:spacing w:before="0" w:after="0" w:line="240" w:lineRule="auto"/>
      </w:pPr>
      <w:r>
        <w:separator/>
      </w:r>
    </w:p>
  </w:endnote>
  <w:endnote w:type="continuationSeparator" w:id="0">
    <w:p w14:paraId="2AF6880D" w14:textId="77777777" w:rsidR="003D372C" w:rsidRDefault="003D372C" w:rsidP="003D07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Semibold">
    <w:altName w:val="Segoe UI"/>
    <w:panose1 w:val="020B07060308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076A3" w14:textId="4250F691" w:rsidR="004A6F00" w:rsidRPr="00DD348E" w:rsidRDefault="004A6F00" w:rsidP="00C623EC">
    <w:pPr>
      <w:tabs>
        <w:tab w:val="right" w:pos="8364"/>
        <w:tab w:val="right" w:pos="8931"/>
      </w:tabs>
      <w:rPr>
        <w:sz w:val="16"/>
        <w:szCs w:val="16"/>
        <w:lang w:val="en-US"/>
      </w:rPr>
    </w:pPr>
    <w:r>
      <w:rPr>
        <w:color w:val="004178"/>
        <w:sz w:val="16"/>
        <w:szCs w:val="16"/>
      </w:rPr>
      <w:tab/>
    </w:r>
    <w:r w:rsidRPr="001263CD">
      <w:rPr>
        <w:color w:val="004178"/>
        <w:sz w:val="16"/>
        <w:szCs w:val="16"/>
      </w:rPr>
      <w:fldChar w:fldCharType="begin"/>
    </w:r>
    <w:r w:rsidRPr="00DD348E">
      <w:rPr>
        <w:color w:val="004178"/>
        <w:sz w:val="16"/>
        <w:szCs w:val="16"/>
        <w:lang w:val="en-US"/>
      </w:rPr>
      <w:instrText xml:space="preserve"> STYLEREF  "D Title Small"  \* MERGEFORMAT </w:instrText>
    </w:r>
    <w:r w:rsidRPr="001263CD">
      <w:rPr>
        <w:color w:val="004178"/>
        <w:sz w:val="16"/>
        <w:szCs w:val="16"/>
      </w:rPr>
      <w:fldChar w:fldCharType="separate"/>
    </w:r>
    <w:r w:rsidR="001549FA">
      <w:rPr>
        <w:noProof/>
        <w:color w:val="004178"/>
        <w:sz w:val="16"/>
        <w:szCs w:val="16"/>
        <w:lang w:val="en-US"/>
      </w:rPr>
      <w:t>Fabasoft app.ducx extension for Visual Studio Code</w:t>
    </w:r>
    <w:r w:rsidRPr="001263CD">
      <w:rPr>
        <w:color w:val="004178"/>
        <w:sz w:val="16"/>
        <w:szCs w:val="16"/>
      </w:rPr>
      <w:fldChar w:fldCharType="end"/>
    </w:r>
    <w:r w:rsidRPr="00DD348E">
      <w:rPr>
        <w:sz w:val="16"/>
        <w:szCs w:val="16"/>
        <w:lang w:val="en-US"/>
      </w:rPr>
      <w:tab/>
    </w:r>
    <w:r w:rsidRPr="00D702C9">
      <w:rPr>
        <w:sz w:val="16"/>
        <w:szCs w:val="16"/>
      </w:rPr>
      <w:fldChar w:fldCharType="begin"/>
    </w:r>
    <w:r w:rsidRPr="00DD348E">
      <w:rPr>
        <w:sz w:val="16"/>
        <w:szCs w:val="16"/>
        <w:lang w:val="en-US"/>
      </w:rPr>
      <w:instrText>PAGE   \* MERGEFORMAT</w:instrText>
    </w:r>
    <w:r w:rsidRPr="00D702C9">
      <w:rPr>
        <w:sz w:val="16"/>
        <w:szCs w:val="16"/>
      </w:rPr>
      <w:fldChar w:fldCharType="separate"/>
    </w:r>
    <w:r w:rsidRPr="00DD348E">
      <w:rPr>
        <w:noProof/>
        <w:sz w:val="16"/>
        <w:szCs w:val="16"/>
        <w:lang w:val="en-US"/>
      </w:rPr>
      <w:t>2</w:t>
    </w:r>
    <w:r w:rsidRPr="00D702C9">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2902" w14:textId="73DD0EB0" w:rsidR="004A6F00" w:rsidRPr="00DD348E" w:rsidRDefault="004A6F00" w:rsidP="002C4083">
    <w:pPr>
      <w:tabs>
        <w:tab w:val="right" w:pos="8364"/>
        <w:tab w:val="right" w:pos="8931"/>
      </w:tabs>
      <w:rPr>
        <w:sz w:val="16"/>
        <w:szCs w:val="16"/>
        <w:lang w:val="en-US"/>
      </w:rPr>
    </w:pPr>
    <w:r>
      <w:rPr>
        <w:color w:val="004178"/>
        <w:szCs w:val="32"/>
      </w:rPr>
      <w:tab/>
    </w:r>
    <w:r w:rsidRPr="009C4ECA">
      <w:rPr>
        <w:color w:val="004178"/>
        <w:sz w:val="16"/>
        <w:szCs w:val="16"/>
      </w:rPr>
      <w:fldChar w:fldCharType="begin"/>
    </w:r>
    <w:r w:rsidRPr="00DD348E">
      <w:rPr>
        <w:color w:val="004178"/>
        <w:sz w:val="16"/>
        <w:szCs w:val="16"/>
        <w:lang w:val="en-US"/>
      </w:rPr>
      <w:instrText xml:space="preserve"> STYLEREF  "D Title Small"  \* MERGEFORMAT </w:instrText>
    </w:r>
    <w:r w:rsidRPr="009C4ECA">
      <w:rPr>
        <w:color w:val="004178"/>
        <w:sz w:val="16"/>
        <w:szCs w:val="16"/>
      </w:rPr>
      <w:fldChar w:fldCharType="separate"/>
    </w:r>
    <w:r w:rsidR="001549FA" w:rsidRPr="001549FA">
      <w:rPr>
        <w:bCs/>
        <w:noProof/>
        <w:color w:val="004178"/>
        <w:sz w:val="16"/>
        <w:szCs w:val="16"/>
        <w:lang w:val="en-US"/>
      </w:rPr>
      <w:t>Fabasoft</w:t>
    </w:r>
    <w:r w:rsidR="001549FA">
      <w:rPr>
        <w:noProof/>
        <w:color w:val="004178"/>
        <w:sz w:val="16"/>
        <w:szCs w:val="16"/>
        <w:lang w:val="en-US"/>
      </w:rPr>
      <w:t xml:space="preserve"> app.ducx extension for Visual Studio Code</w:t>
    </w:r>
    <w:r w:rsidRPr="009C4ECA">
      <w:rPr>
        <w:color w:val="004178"/>
        <w:sz w:val="16"/>
        <w:szCs w:val="16"/>
      </w:rPr>
      <w:fldChar w:fldCharType="end"/>
    </w:r>
    <w:r w:rsidRPr="00DD348E">
      <w:rPr>
        <w:sz w:val="16"/>
        <w:szCs w:val="16"/>
        <w:lang w:val="en-US"/>
      </w:rPr>
      <w:tab/>
    </w:r>
    <w:r w:rsidRPr="009C4ECA">
      <w:rPr>
        <w:sz w:val="16"/>
        <w:szCs w:val="16"/>
      </w:rPr>
      <w:fldChar w:fldCharType="begin"/>
    </w:r>
    <w:r w:rsidRPr="00DD348E">
      <w:rPr>
        <w:sz w:val="16"/>
        <w:szCs w:val="16"/>
        <w:lang w:val="en-US"/>
      </w:rPr>
      <w:instrText>PAGE   \* MERGEFORMAT</w:instrText>
    </w:r>
    <w:r w:rsidRPr="009C4ECA">
      <w:rPr>
        <w:sz w:val="16"/>
        <w:szCs w:val="16"/>
      </w:rPr>
      <w:fldChar w:fldCharType="separate"/>
    </w:r>
    <w:r w:rsidRPr="00DD348E">
      <w:rPr>
        <w:noProof/>
        <w:sz w:val="16"/>
        <w:szCs w:val="16"/>
        <w:lang w:val="en-US"/>
      </w:rPr>
      <w:t>16</w:t>
    </w:r>
    <w:r w:rsidRPr="009C4EC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3AAAB" w14:textId="77777777" w:rsidR="003D372C" w:rsidRDefault="003D372C" w:rsidP="003D073B">
      <w:pPr>
        <w:spacing w:before="0" w:after="0" w:line="240" w:lineRule="auto"/>
      </w:pPr>
      <w:r>
        <w:separator/>
      </w:r>
    </w:p>
  </w:footnote>
  <w:footnote w:type="continuationSeparator" w:id="0">
    <w:p w14:paraId="739A85AB" w14:textId="77777777" w:rsidR="003D372C" w:rsidRDefault="003D372C" w:rsidP="003D07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907BA" w14:textId="77777777" w:rsidR="004A6F00" w:rsidRDefault="004A6F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3.75pt;height:3.75pt" o:bullet="t">
        <v:imagedata r:id="rId1" o:title="c_45"/>
      </v:shape>
    </w:pict>
  </w:numPicBullet>
  <w:abstractNum w:abstractNumId="0" w15:restartNumberingAfterBreak="0">
    <w:nsid w:val="03255D60"/>
    <w:multiLevelType w:val="hybridMultilevel"/>
    <w:tmpl w:val="3A9A7E08"/>
    <w:lvl w:ilvl="0" w:tplc="0C78BF5E">
      <w:start w:val="1"/>
      <w:numFmt w:val="bullet"/>
      <w:pStyle w:val="DListBullet1"/>
      <w:lvlText w:val=""/>
      <w:lvlJc w:val="left"/>
      <w:pPr>
        <w:ind w:left="360"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9B06A326">
      <w:numFmt w:val="bullet"/>
      <w:lvlText w:val="•"/>
      <w:lvlJc w:val="left"/>
      <w:pPr>
        <w:ind w:left="2647" w:hanging="705"/>
      </w:pPr>
      <w:rPr>
        <w:rFonts w:ascii="Open Sans" w:eastAsiaTheme="minorHAnsi" w:hAnsi="Open Sans" w:cs="Open Sans" w:hint="default"/>
      </w:rPr>
    </w:lvl>
    <w:lvl w:ilvl="3" w:tplc="04090001" w:tentative="1">
      <w:start w:val="1"/>
      <w:numFmt w:val="bullet"/>
      <w:lvlText w:val="ï‚·"/>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ï‚§"/>
      <w:lvlJc w:val="left"/>
      <w:pPr>
        <w:ind w:left="4462" w:hanging="360"/>
      </w:pPr>
      <w:rPr>
        <w:rFonts w:ascii="Wingdings" w:hAnsi="Wingdings" w:hint="default"/>
      </w:rPr>
    </w:lvl>
    <w:lvl w:ilvl="6" w:tplc="04090001" w:tentative="1">
      <w:start w:val="1"/>
      <w:numFmt w:val="bullet"/>
      <w:lvlText w:val="ï‚·"/>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ï‚§"/>
      <w:lvlJc w:val="left"/>
      <w:pPr>
        <w:ind w:left="6622" w:hanging="360"/>
      </w:pPr>
      <w:rPr>
        <w:rFonts w:ascii="Wingdings" w:hAnsi="Wingdings" w:hint="default"/>
      </w:rPr>
    </w:lvl>
  </w:abstractNum>
  <w:abstractNum w:abstractNumId="1" w15:restartNumberingAfterBreak="0">
    <w:nsid w:val="08DA50D6"/>
    <w:multiLevelType w:val="hybridMultilevel"/>
    <w:tmpl w:val="4862470A"/>
    <w:lvl w:ilvl="0" w:tplc="96804F6C">
      <w:start w:val="1"/>
      <w:numFmt w:val="decimal"/>
      <w:lvlText w:val="%1."/>
      <w:lvlJc w:val="left"/>
      <w:pPr>
        <w:ind w:left="720" w:hanging="360"/>
      </w:pPr>
      <w:rPr>
        <w:rFonts w:ascii="Open Sans" w:hAnsi="Open Sans" w:cs="Open San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0D45E8"/>
    <w:multiLevelType w:val="multilevel"/>
    <w:tmpl w:val="3170EEBE"/>
    <w:lvl w:ilvl="0">
      <w:start w:val="1"/>
      <w:numFmt w:val="decimal"/>
      <w:pStyle w:val="DListNumber1"/>
      <w:lvlText w:val="%1."/>
      <w:lvlJc w:val="left"/>
      <w:pPr>
        <w:ind w:left="360" w:hanging="360"/>
      </w:pPr>
    </w:lvl>
    <w:lvl w:ilvl="1">
      <w:start w:val="1"/>
      <w:numFmt w:val="decimal"/>
      <w:pStyle w:val="DListNumber2"/>
      <w:lvlText w:val="%1.%2."/>
      <w:lvlJc w:val="left"/>
      <w:pPr>
        <w:ind w:left="792" w:hanging="432"/>
      </w:pPr>
    </w:lvl>
    <w:lvl w:ilvl="2">
      <w:start w:val="1"/>
      <w:numFmt w:val="decimal"/>
      <w:pStyle w:val="DListNumb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402D7B"/>
    <w:multiLevelType w:val="hybridMultilevel"/>
    <w:tmpl w:val="4862470A"/>
    <w:lvl w:ilvl="0" w:tplc="96804F6C">
      <w:start w:val="1"/>
      <w:numFmt w:val="decimal"/>
      <w:lvlText w:val="%1."/>
      <w:lvlJc w:val="left"/>
      <w:pPr>
        <w:ind w:left="720" w:hanging="360"/>
      </w:pPr>
      <w:rPr>
        <w:rFonts w:ascii="Open Sans" w:hAnsi="Open Sans" w:cs="Open San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10621"/>
    <w:multiLevelType w:val="multilevel"/>
    <w:tmpl w:val="BDBC8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DF4A5A"/>
    <w:multiLevelType w:val="multilevel"/>
    <w:tmpl w:val="5044AA26"/>
    <w:lvl w:ilvl="0">
      <w:start w:val="1"/>
      <w:numFmt w:val="decimal"/>
      <w:pStyle w:val="berschrift1"/>
      <w:suff w:val="space"/>
      <w:lvlText w:val="%1 "/>
      <w:lvlJc w:val="left"/>
      <w:pPr>
        <w:ind w:left="0" w:firstLine="0"/>
      </w:pPr>
      <w:rPr>
        <w:rFonts w:hint="default"/>
      </w:rPr>
    </w:lvl>
    <w:lvl w:ilvl="1">
      <w:start w:val="1"/>
      <w:numFmt w:val="decimal"/>
      <w:pStyle w:val="berschrift2"/>
      <w:suff w:val="space"/>
      <w:lvlText w:val="%1.%2 "/>
      <w:lvlJc w:val="left"/>
      <w:pPr>
        <w:ind w:left="0" w:firstLine="0"/>
      </w:pPr>
      <w:rPr>
        <w:rFonts w:hint="default"/>
      </w:rPr>
    </w:lvl>
    <w:lvl w:ilvl="2">
      <w:start w:val="1"/>
      <w:numFmt w:val="decimal"/>
      <w:pStyle w:val="berschrift3"/>
      <w:suff w:val="space"/>
      <w:lvlText w:val="%1.%2.%3 "/>
      <w:lvlJc w:val="left"/>
      <w:pPr>
        <w:ind w:left="0" w:firstLine="0"/>
      </w:pPr>
      <w:rPr>
        <w:rFonts w:hint="default"/>
      </w:rPr>
    </w:lvl>
    <w:lvl w:ilvl="3">
      <w:start w:val="1"/>
      <w:numFmt w:val="decimal"/>
      <w:pStyle w:val="berschrift4"/>
      <w:suff w:val="space"/>
      <w:lvlText w:val="%1.%2.%3.%4 "/>
      <w:lvlJc w:val="left"/>
      <w:pPr>
        <w:ind w:left="0" w:firstLine="0"/>
      </w:pPr>
      <w:rPr>
        <w:rFonts w:hint="default"/>
      </w:rPr>
    </w:lvl>
    <w:lvl w:ilvl="4">
      <w:start w:val="1"/>
      <w:numFmt w:val="decimal"/>
      <w:pStyle w:val="berschrift5"/>
      <w:suff w:val="space"/>
      <w:lvlText w:val="%1.%2.%3.%4.%5 "/>
      <w:lvlJc w:val="left"/>
      <w:pPr>
        <w:ind w:left="0" w:firstLine="0"/>
      </w:pPr>
      <w:rPr>
        <w:rFonts w:hint="default"/>
      </w:rPr>
    </w:lvl>
    <w:lvl w:ilvl="5">
      <w:start w:val="1"/>
      <w:numFmt w:val="decimal"/>
      <w:pStyle w:val="berschrift6"/>
      <w:suff w:val="space"/>
      <w:lvlText w:val="%1.%2.%3.%4.%5.%6 "/>
      <w:lvlJc w:val="left"/>
      <w:pPr>
        <w:ind w:left="0" w:firstLine="0"/>
      </w:pPr>
      <w:rPr>
        <w:rFonts w:hint="default"/>
      </w:rPr>
    </w:lvl>
    <w:lvl w:ilvl="6">
      <w:start w:val="1"/>
      <w:numFmt w:val="decimal"/>
      <w:pStyle w:val="berschrift7"/>
      <w:suff w:val="space"/>
      <w:lvlText w:val="%1.%2.%3.%4.%5.%6.%7 "/>
      <w:lvlJc w:val="left"/>
      <w:pPr>
        <w:ind w:left="0" w:firstLine="0"/>
      </w:pPr>
      <w:rPr>
        <w:rFonts w:hint="default"/>
      </w:rPr>
    </w:lvl>
    <w:lvl w:ilvl="7">
      <w:start w:val="1"/>
      <w:numFmt w:val="decimal"/>
      <w:pStyle w:val="berschrift8"/>
      <w:suff w:val="space"/>
      <w:lvlText w:val="%1.%2.%3.%4.%5.%6.%7.%8 "/>
      <w:lvlJc w:val="left"/>
      <w:pPr>
        <w:ind w:left="0" w:firstLine="0"/>
      </w:pPr>
      <w:rPr>
        <w:rFonts w:hint="default"/>
      </w:rPr>
    </w:lvl>
    <w:lvl w:ilvl="8">
      <w:start w:val="1"/>
      <w:numFmt w:val="decimal"/>
      <w:pStyle w:val="berschrift9"/>
      <w:suff w:val="space"/>
      <w:lvlText w:val="%1.%2.%3.%4.%5.%6.%7.%8.%9 "/>
      <w:lvlJc w:val="left"/>
      <w:pPr>
        <w:ind w:left="0" w:firstLine="0"/>
      </w:pPr>
      <w:rPr>
        <w:rFonts w:hint="default"/>
      </w:rPr>
    </w:lvl>
  </w:abstractNum>
  <w:abstractNum w:abstractNumId="6" w15:restartNumberingAfterBreak="0">
    <w:nsid w:val="48356A65"/>
    <w:multiLevelType w:val="multilevel"/>
    <w:tmpl w:val="D4C89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B623788"/>
    <w:multiLevelType w:val="hybridMultilevel"/>
    <w:tmpl w:val="A2C4B992"/>
    <w:lvl w:ilvl="0" w:tplc="C3F418F4">
      <w:start w:val="1"/>
      <w:numFmt w:val="bullet"/>
      <w:pStyle w:val="DListBullet2"/>
      <w:lvlText w:val="o"/>
      <w:lvlJc w:val="left"/>
      <w:pPr>
        <w:ind w:left="870" w:hanging="360"/>
      </w:pPr>
      <w:rPr>
        <w:rFonts w:ascii="Courier New" w:hAnsi="Courier New" w:cs="Courier New" w:hint="default"/>
      </w:rPr>
    </w:lvl>
    <w:lvl w:ilvl="1" w:tplc="04090003">
      <w:start w:val="1"/>
      <w:numFmt w:val="bullet"/>
      <w:lvlText w:val="o"/>
      <w:lvlJc w:val="left"/>
      <w:pPr>
        <w:ind w:left="1950" w:hanging="360"/>
      </w:pPr>
      <w:rPr>
        <w:rFonts w:ascii="Courier New" w:hAnsi="Courier New" w:cs="Courier New" w:hint="default"/>
      </w:rPr>
    </w:lvl>
    <w:lvl w:ilvl="2" w:tplc="04090005" w:tentative="1">
      <w:start w:val="1"/>
      <w:numFmt w:val="bullet"/>
      <w:lvlText w:val="ï‚§"/>
      <w:lvlJc w:val="left"/>
      <w:pPr>
        <w:ind w:left="2670" w:hanging="360"/>
      </w:pPr>
      <w:rPr>
        <w:rFonts w:ascii="Wingdings" w:hAnsi="Wingdings" w:hint="default"/>
      </w:rPr>
    </w:lvl>
    <w:lvl w:ilvl="3" w:tplc="04090001" w:tentative="1">
      <w:start w:val="1"/>
      <w:numFmt w:val="bullet"/>
      <w:lvlText w:val="ï‚·"/>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ï‚§"/>
      <w:lvlJc w:val="left"/>
      <w:pPr>
        <w:ind w:left="4830" w:hanging="360"/>
      </w:pPr>
      <w:rPr>
        <w:rFonts w:ascii="Wingdings" w:hAnsi="Wingdings" w:hint="default"/>
      </w:rPr>
    </w:lvl>
    <w:lvl w:ilvl="6" w:tplc="04090001" w:tentative="1">
      <w:start w:val="1"/>
      <w:numFmt w:val="bullet"/>
      <w:lvlText w:val="ï‚·"/>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ï‚§"/>
      <w:lvlJc w:val="left"/>
      <w:pPr>
        <w:ind w:left="6990" w:hanging="360"/>
      </w:pPr>
      <w:rPr>
        <w:rFonts w:ascii="Wingdings" w:hAnsi="Wingdings" w:hint="default"/>
      </w:rPr>
    </w:lvl>
  </w:abstractNum>
  <w:abstractNum w:abstractNumId="8" w15:restartNumberingAfterBreak="0">
    <w:nsid w:val="50D82A6F"/>
    <w:multiLevelType w:val="multilevel"/>
    <w:tmpl w:val="B93E27AC"/>
    <w:styleLink w:val="BulletedFSP"/>
    <w:lvl w:ilvl="0">
      <w:start w:val="1"/>
      <w:numFmt w:val="bullet"/>
      <w:lvlText w:val=""/>
      <w:lvlPicBulletId w:val="0"/>
      <w:lvlJc w:val="left"/>
      <w:pPr>
        <w:tabs>
          <w:tab w:val="num" w:pos="340"/>
        </w:tabs>
        <w:ind w:left="340" w:hanging="340"/>
      </w:pPr>
      <w:rPr>
        <w:rFonts w:ascii="Symbol" w:hAnsi="Symbol" w:hint="default"/>
        <w:color w:val="auto"/>
      </w:rPr>
    </w:lvl>
    <w:lvl w:ilvl="1">
      <w:start w:val="1"/>
      <w:numFmt w:val="bullet"/>
      <w:lvlText w:val=""/>
      <w:lvlPicBulletId w:val="0"/>
      <w:lvlJc w:val="left"/>
      <w:pPr>
        <w:tabs>
          <w:tab w:val="num" w:pos="737"/>
        </w:tabs>
        <w:ind w:left="737" w:hanging="340"/>
      </w:pPr>
      <w:rPr>
        <w:rFonts w:ascii="Symbol" w:hAnsi="Symbol" w:hint="default"/>
        <w:color w:val="auto"/>
      </w:rPr>
    </w:lvl>
    <w:lvl w:ilvl="2">
      <w:start w:val="1"/>
      <w:numFmt w:val="bullet"/>
      <w:lvlText w:val=""/>
      <w:lvlPicBulletId w:val="0"/>
      <w:lvlJc w:val="left"/>
      <w:pPr>
        <w:tabs>
          <w:tab w:val="num" w:pos="1134"/>
        </w:tabs>
        <w:ind w:left="1134" w:hanging="340"/>
      </w:pPr>
      <w:rPr>
        <w:rFonts w:ascii="Symbol" w:hAnsi="Symbol" w:hint="default"/>
        <w:color w:val="auto"/>
      </w:rPr>
    </w:lvl>
    <w:lvl w:ilvl="3">
      <w:start w:val="1"/>
      <w:numFmt w:val="bullet"/>
      <w:lvlText w:val=""/>
      <w:lvlPicBulletId w:val="0"/>
      <w:lvlJc w:val="left"/>
      <w:pPr>
        <w:tabs>
          <w:tab w:val="num" w:pos="1531"/>
        </w:tabs>
        <w:ind w:left="1531" w:hanging="340"/>
      </w:pPr>
      <w:rPr>
        <w:rFonts w:ascii="Symbol" w:hAnsi="Symbol" w:hint="default"/>
        <w:color w:val="auto"/>
      </w:rPr>
    </w:lvl>
    <w:lvl w:ilvl="4">
      <w:start w:val="1"/>
      <w:numFmt w:val="bullet"/>
      <w:lvlText w:val=""/>
      <w:lvlPicBulletId w:val="0"/>
      <w:lvlJc w:val="left"/>
      <w:pPr>
        <w:tabs>
          <w:tab w:val="num" w:pos="1928"/>
        </w:tabs>
        <w:ind w:left="1928" w:hanging="340"/>
      </w:pPr>
      <w:rPr>
        <w:rFonts w:ascii="Symbol" w:hAnsi="Symbol" w:hint="default"/>
        <w:color w:val="auto"/>
      </w:rPr>
    </w:lvl>
    <w:lvl w:ilvl="5">
      <w:start w:val="1"/>
      <w:numFmt w:val="bullet"/>
      <w:lvlText w:val=""/>
      <w:lvlPicBulletId w:val="0"/>
      <w:lvlJc w:val="left"/>
      <w:pPr>
        <w:tabs>
          <w:tab w:val="num" w:pos="2325"/>
        </w:tabs>
        <w:ind w:left="2325" w:hanging="340"/>
      </w:pPr>
      <w:rPr>
        <w:rFonts w:ascii="Symbol" w:hAnsi="Symbol" w:hint="default"/>
        <w:color w:val="auto"/>
      </w:rPr>
    </w:lvl>
    <w:lvl w:ilvl="6">
      <w:start w:val="1"/>
      <w:numFmt w:val="bullet"/>
      <w:lvlText w:val=""/>
      <w:lvlPicBulletId w:val="0"/>
      <w:lvlJc w:val="left"/>
      <w:pPr>
        <w:tabs>
          <w:tab w:val="num" w:pos="2722"/>
        </w:tabs>
        <w:ind w:left="2722" w:hanging="341"/>
      </w:pPr>
      <w:rPr>
        <w:rFonts w:ascii="Symbol" w:hAnsi="Symbol" w:hint="default"/>
        <w:color w:val="auto"/>
      </w:rPr>
    </w:lvl>
    <w:lvl w:ilvl="7">
      <w:start w:val="1"/>
      <w:numFmt w:val="bullet"/>
      <w:lvlText w:val=""/>
      <w:lvlPicBulletId w:val="0"/>
      <w:lvlJc w:val="left"/>
      <w:pPr>
        <w:tabs>
          <w:tab w:val="num" w:pos="3119"/>
        </w:tabs>
        <w:ind w:left="3119" w:hanging="341"/>
      </w:pPr>
      <w:rPr>
        <w:rFonts w:ascii="Symbol" w:hAnsi="Symbol" w:hint="default"/>
        <w:color w:val="auto"/>
      </w:rPr>
    </w:lvl>
    <w:lvl w:ilvl="8">
      <w:start w:val="1"/>
      <w:numFmt w:val="bullet"/>
      <w:lvlText w:val=""/>
      <w:lvlPicBulletId w:val="0"/>
      <w:lvlJc w:val="left"/>
      <w:pPr>
        <w:tabs>
          <w:tab w:val="num" w:pos="3515"/>
        </w:tabs>
        <w:ind w:left="3515" w:hanging="340"/>
      </w:pPr>
      <w:rPr>
        <w:rFonts w:ascii="Symbol" w:hAnsi="Symbol" w:hint="default"/>
        <w:color w:val="auto"/>
      </w:rPr>
    </w:lvl>
  </w:abstractNum>
  <w:abstractNum w:abstractNumId="9" w15:restartNumberingAfterBreak="0">
    <w:nsid w:val="685F5B4B"/>
    <w:multiLevelType w:val="hybridMultilevel"/>
    <w:tmpl w:val="4862470A"/>
    <w:lvl w:ilvl="0" w:tplc="96804F6C">
      <w:start w:val="1"/>
      <w:numFmt w:val="decimal"/>
      <w:lvlText w:val="%1."/>
      <w:lvlJc w:val="left"/>
      <w:pPr>
        <w:ind w:left="720" w:hanging="360"/>
      </w:pPr>
      <w:rPr>
        <w:rFonts w:ascii="Open Sans" w:hAnsi="Open Sans" w:cs="Open San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B6F516D"/>
    <w:multiLevelType w:val="hybridMultilevel"/>
    <w:tmpl w:val="CCB0F34A"/>
    <w:lvl w:ilvl="0" w:tplc="9CA87A3C">
      <w:start w:val="1"/>
      <w:numFmt w:val="bullet"/>
      <w:pStyle w:val="DListBullet3"/>
      <w:lvlText w:val=""/>
      <w:lvlJc w:val="left"/>
      <w:pPr>
        <w:ind w:left="108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ï‚§"/>
      <w:lvlJc w:val="left"/>
      <w:pPr>
        <w:ind w:left="2670" w:hanging="360"/>
      </w:pPr>
      <w:rPr>
        <w:rFonts w:ascii="Wingdings" w:hAnsi="Wingdings" w:hint="default"/>
      </w:rPr>
    </w:lvl>
    <w:lvl w:ilvl="3" w:tplc="04090001" w:tentative="1">
      <w:start w:val="1"/>
      <w:numFmt w:val="bullet"/>
      <w:lvlText w:val="ï‚·"/>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ï‚§"/>
      <w:lvlJc w:val="left"/>
      <w:pPr>
        <w:ind w:left="4830" w:hanging="360"/>
      </w:pPr>
      <w:rPr>
        <w:rFonts w:ascii="Wingdings" w:hAnsi="Wingdings" w:hint="default"/>
      </w:rPr>
    </w:lvl>
    <w:lvl w:ilvl="6" w:tplc="04090001" w:tentative="1">
      <w:start w:val="1"/>
      <w:numFmt w:val="bullet"/>
      <w:lvlText w:val="ï‚·"/>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ï‚§"/>
      <w:lvlJc w:val="left"/>
      <w:pPr>
        <w:ind w:left="6990" w:hanging="360"/>
      </w:pPr>
      <w:rPr>
        <w:rFonts w:ascii="Wingdings" w:hAnsi="Wingdings" w:hint="default"/>
      </w:rPr>
    </w:lvl>
  </w:abstractNum>
  <w:abstractNum w:abstractNumId="11" w15:restartNumberingAfterBreak="0">
    <w:nsid w:val="744A104C"/>
    <w:multiLevelType w:val="hybridMultilevel"/>
    <w:tmpl w:val="3036F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0"/>
  </w:num>
  <w:num w:numId="3">
    <w:abstractNumId w:val="7"/>
  </w:num>
  <w:num w:numId="4">
    <w:abstractNumId w:val="10"/>
  </w:num>
  <w:num w:numId="5">
    <w:abstractNumId w:val="2"/>
  </w:num>
  <w:num w:numId="6">
    <w:abstractNumId w:val="8"/>
  </w:num>
  <w:num w:numId="7">
    <w:abstractNumId w:val="11"/>
  </w:num>
  <w:num w:numId="8">
    <w:abstractNumId w:val="3"/>
  </w:num>
  <w:num w:numId="9">
    <w:abstractNumId w:val="1"/>
  </w:num>
  <w:num w:numId="10">
    <w:abstractNumId w:val="4"/>
  </w:num>
  <w:num w:numId="11">
    <w:abstractNumId w:val="6"/>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arHeight1" w:val="1062"/>
    <w:docVar w:name="varLeft1" w:val="-6"/>
    <w:docVar w:name="varNavHeight" w:val="1188"/>
    <w:docVar w:name="varNavLeft" w:val="0"/>
    <w:docVar w:name="varNavPosition" w:val="0"/>
    <w:docVar w:name="varNavTop" w:val="0"/>
    <w:docVar w:name="varNavVisible" w:val="False"/>
    <w:docVar w:name="varNavWidth" w:val="350"/>
    <w:docVar w:name="varPagination1" w:val="True"/>
    <w:docVar w:name="varRevCount1" w:val="1"/>
    <w:docVar w:name="varRevShown1_1" w:val="True"/>
    <w:docVar w:name="varSavedView1" w:val="3"/>
    <w:docVar w:name="varSelStart1" w:val="56017"/>
    <w:docVar w:name="varTop1" w:val="-6"/>
    <w:docVar w:name="varWidth1" w:val="2592"/>
    <w:docVar w:name="varWindowCount" w:val="1"/>
    <w:docVar w:name="varZoom1" w:val="102"/>
  </w:docVars>
  <w:rsids>
    <w:rsidRoot w:val="006C04BD"/>
    <w:rsid w:val="0000211F"/>
    <w:rsid w:val="00004467"/>
    <w:rsid w:val="00004CBB"/>
    <w:rsid w:val="000060AF"/>
    <w:rsid w:val="00006F28"/>
    <w:rsid w:val="000101D9"/>
    <w:rsid w:val="00011194"/>
    <w:rsid w:val="000132BB"/>
    <w:rsid w:val="00015ED3"/>
    <w:rsid w:val="000167ED"/>
    <w:rsid w:val="00016945"/>
    <w:rsid w:val="000210D6"/>
    <w:rsid w:val="00021898"/>
    <w:rsid w:val="00022AA3"/>
    <w:rsid w:val="000250D5"/>
    <w:rsid w:val="000305AA"/>
    <w:rsid w:val="00031DCD"/>
    <w:rsid w:val="0003224C"/>
    <w:rsid w:val="0003257B"/>
    <w:rsid w:val="00035304"/>
    <w:rsid w:val="000360CE"/>
    <w:rsid w:val="00041633"/>
    <w:rsid w:val="00041BE0"/>
    <w:rsid w:val="00041C72"/>
    <w:rsid w:val="000449D7"/>
    <w:rsid w:val="00051D9B"/>
    <w:rsid w:val="00053D95"/>
    <w:rsid w:val="000540F4"/>
    <w:rsid w:val="00055A6B"/>
    <w:rsid w:val="000614F8"/>
    <w:rsid w:val="00066C8D"/>
    <w:rsid w:val="00074A87"/>
    <w:rsid w:val="00074F8E"/>
    <w:rsid w:val="0007731F"/>
    <w:rsid w:val="00080793"/>
    <w:rsid w:val="000809CC"/>
    <w:rsid w:val="000834EA"/>
    <w:rsid w:val="00086ABC"/>
    <w:rsid w:val="00086D4B"/>
    <w:rsid w:val="000871CA"/>
    <w:rsid w:val="000925CA"/>
    <w:rsid w:val="00092C5E"/>
    <w:rsid w:val="00093890"/>
    <w:rsid w:val="00093A9A"/>
    <w:rsid w:val="00095D64"/>
    <w:rsid w:val="000A0BA1"/>
    <w:rsid w:val="000A0D23"/>
    <w:rsid w:val="000A141F"/>
    <w:rsid w:val="000A2EC4"/>
    <w:rsid w:val="000A30C5"/>
    <w:rsid w:val="000A4D3D"/>
    <w:rsid w:val="000A502C"/>
    <w:rsid w:val="000A537F"/>
    <w:rsid w:val="000A576D"/>
    <w:rsid w:val="000A636F"/>
    <w:rsid w:val="000B1093"/>
    <w:rsid w:val="000B33C8"/>
    <w:rsid w:val="000B3983"/>
    <w:rsid w:val="000B4761"/>
    <w:rsid w:val="000B4DAC"/>
    <w:rsid w:val="000B5228"/>
    <w:rsid w:val="000B70EE"/>
    <w:rsid w:val="000B7840"/>
    <w:rsid w:val="000C3F5C"/>
    <w:rsid w:val="000C62EC"/>
    <w:rsid w:val="000D0BDE"/>
    <w:rsid w:val="000D17F0"/>
    <w:rsid w:val="000D4046"/>
    <w:rsid w:val="000D4AC6"/>
    <w:rsid w:val="000D5325"/>
    <w:rsid w:val="000D744A"/>
    <w:rsid w:val="000E1DEE"/>
    <w:rsid w:val="000E2709"/>
    <w:rsid w:val="000E5967"/>
    <w:rsid w:val="000E64CA"/>
    <w:rsid w:val="000E6EC3"/>
    <w:rsid w:val="000E7BBC"/>
    <w:rsid w:val="000F4711"/>
    <w:rsid w:val="000F643E"/>
    <w:rsid w:val="001026B9"/>
    <w:rsid w:val="00103D92"/>
    <w:rsid w:val="0010433D"/>
    <w:rsid w:val="0010660F"/>
    <w:rsid w:val="00107DB2"/>
    <w:rsid w:val="0011298C"/>
    <w:rsid w:val="00112E08"/>
    <w:rsid w:val="0011431F"/>
    <w:rsid w:val="0012094B"/>
    <w:rsid w:val="001224A5"/>
    <w:rsid w:val="00122666"/>
    <w:rsid w:val="00122FCE"/>
    <w:rsid w:val="00123A0E"/>
    <w:rsid w:val="00123B9D"/>
    <w:rsid w:val="0012510C"/>
    <w:rsid w:val="001263CD"/>
    <w:rsid w:val="00126959"/>
    <w:rsid w:val="0012709D"/>
    <w:rsid w:val="001322F9"/>
    <w:rsid w:val="00132D77"/>
    <w:rsid w:val="00134B93"/>
    <w:rsid w:val="00136A11"/>
    <w:rsid w:val="0013732E"/>
    <w:rsid w:val="001376F3"/>
    <w:rsid w:val="00137F34"/>
    <w:rsid w:val="00142E84"/>
    <w:rsid w:val="001476D6"/>
    <w:rsid w:val="00147A22"/>
    <w:rsid w:val="001549FA"/>
    <w:rsid w:val="001559E6"/>
    <w:rsid w:val="0016174F"/>
    <w:rsid w:val="00162EF5"/>
    <w:rsid w:val="001636CB"/>
    <w:rsid w:val="00163E39"/>
    <w:rsid w:val="00163FA5"/>
    <w:rsid w:val="00164DC2"/>
    <w:rsid w:val="0016630B"/>
    <w:rsid w:val="00167766"/>
    <w:rsid w:val="00167D21"/>
    <w:rsid w:val="00171B30"/>
    <w:rsid w:val="00172BAF"/>
    <w:rsid w:val="00174517"/>
    <w:rsid w:val="00176A67"/>
    <w:rsid w:val="00176F68"/>
    <w:rsid w:val="0017701B"/>
    <w:rsid w:val="00180AAA"/>
    <w:rsid w:val="001824E3"/>
    <w:rsid w:val="001843A4"/>
    <w:rsid w:val="00191685"/>
    <w:rsid w:val="00191CBC"/>
    <w:rsid w:val="001938CB"/>
    <w:rsid w:val="00193C1F"/>
    <w:rsid w:val="001943A3"/>
    <w:rsid w:val="001961D9"/>
    <w:rsid w:val="001968BE"/>
    <w:rsid w:val="001A017B"/>
    <w:rsid w:val="001A5264"/>
    <w:rsid w:val="001A7BD5"/>
    <w:rsid w:val="001B1480"/>
    <w:rsid w:val="001B52FC"/>
    <w:rsid w:val="001B6B8F"/>
    <w:rsid w:val="001B7404"/>
    <w:rsid w:val="001B7EAD"/>
    <w:rsid w:val="001C0DCC"/>
    <w:rsid w:val="001C4888"/>
    <w:rsid w:val="001C4E5D"/>
    <w:rsid w:val="001C798E"/>
    <w:rsid w:val="001D2570"/>
    <w:rsid w:val="001D3359"/>
    <w:rsid w:val="001D3B8E"/>
    <w:rsid w:val="001D59CC"/>
    <w:rsid w:val="001D6A8E"/>
    <w:rsid w:val="001E03B2"/>
    <w:rsid w:val="001E0F07"/>
    <w:rsid w:val="001E1BC5"/>
    <w:rsid w:val="001E332C"/>
    <w:rsid w:val="001E3E09"/>
    <w:rsid w:val="001E4F26"/>
    <w:rsid w:val="001E5850"/>
    <w:rsid w:val="001E7258"/>
    <w:rsid w:val="001F0EAC"/>
    <w:rsid w:val="001F156D"/>
    <w:rsid w:val="001F403F"/>
    <w:rsid w:val="001F56D1"/>
    <w:rsid w:val="001F5E62"/>
    <w:rsid w:val="001F63FF"/>
    <w:rsid w:val="001F774D"/>
    <w:rsid w:val="00201A7A"/>
    <w:rsid w:val="00202EFC"/>
    <w:rsid w:val="00205D58"/>
    <w:rsid w:val="00207CCB"/>
    <w:rsid w:val="00211273"/>
    <w:rsid w:val="00211E69"/>
    <w:rsid w:val="00214A98"/>
    <w:rsid w:val="00215E27"/>
    <w:rsid w:val="00224C21"/>
    <w:rsid w:val="002260E5"/>
    <w:rsid w:val="00226B81"/>
    <w:rsid w:val="002323C5"/>
    <w:rsid w:val="00234830"/>
    <w:rsid w:val="002408C5"/>
    <w:rsid w:val="0024365A"/>
    <w:rsid w:val="00254C96"/>
    <w:rsid w:val="0025547B"/>
    <w:rsid w:val="00256E70"/>
    <w:rsid w:val="00266AE6"/>
    <w:rsid w:val="00267ACC"/>
    <w:rsid w:val="002707BC"/>
    <w:rsid w:val="00270F6E"/>
    <w:rsid w:val="002749A1"/>
    <w:rsid w:val="00275672"/>
    <w:rsid w:val="00276CCD"/>
    <w:rsid w:val="00276CD6"/>
    <w:rsid w:val="00277C47"/>
    <w:rsid w:val="00281F37"/>
    <w:rsid w:val="00282331"/>
    <w:rsid w:val="00283079"/>
    <w:rsid w:val="0028680E"/>
    <w:rsid w:val="00293E76"/>
    <w:rsid w:val="00295B19"/>
    <w:rsid w:val="002966B6"/>
    <w:rsid w:val="002A0A2C"/>
    <w:rsid w:val="002A3D56"/>
    <w:rsid w:val="002A434D"/>
    <w:rsid w:val="002A4E95"/>
    <w:rsid w:val="002A5E15"/>
    <w:rsid w:val="002B0440"/>
    <w:rsid w:val="002B1802"/>
    <w:rsid w:val="002B1B06"/>
    <w:rsid w:val="002B5966"/>
    <w:rsid w:val="002B6C36"/>
    <w:rsid w:val="002C174F"/>
    <w:rsid w:val="002C2626"/>
    <w:rsid w:val="002C368F"/>
    <w:rsid w:val="002C4083"/>
    <w:rsid w:val="002C6D9A"/>
    <w:rsid w:val="002D11BE"/>
    <w:rsid w:val="002D39C5"/>
    <w:rsid w:val="002E0069"/>
    <w:rsid w:val="002E3774"/>
    <w:rsid w:val="002E576D"/>
    <w:rsid w:val="002E6AEA"/>
    <w:rsid w:val="002F140C"/>
    <w:rsid w:val="002F1ADC"/>
    <w:rsid w:val="002F23E1"/>
    <w:rsid w:val="002F2D8A"/>
    <w:rsid w:val="002F302A"/>
    <w:rsid w:val="002F40C7"/>
    <w:rsid w:val="002F4CC3"/>
    <w:rsid w:val="002F4D14"/>
    <w:rsid w:val="002F7B38"/>
    <w:rsid w:val="002F7E4B"/>
    <w:rsid w:val="0030096A"/>
    <w:rsid w:val="003021C0"/>
    <w:rsid w:val="0030408A"/>
    <w:rsid w:val="00312B6B"/>
    <w:rsid w:val="00313305"/>
    <w:rsid w:val="003139AC"/>
    <w:rsid w:val="00314DBD"/>
    <w:rsid w:val="00316957"/>
    <w:rsid w:val="003222D4"/>
    <w:rsid w:val="00324E70"/>
    <w:rsid w:val="00330E01"/>
    <w:rsid w:val="00331129"/>
    <w:rsid w:val="00333248"/>
    <w:rsid w:val="003363E9"/>
    <w:rsid w:val="00340BA3"/>
    <w:rsid w:val="00341C0C"/>
    <w:rsid w:val="003436BD"/>
    <w:rsid w:val="003454B6"/>
    <w:rsid w:val="003457CD"/>
    <w:rsid w:val="0034592F"/>
    <w:rsid w:val="0034686E"/>
    <w:rsid w:val="0034699C"/>
    <w:rsid w:val="00347090"/>
    <w:rsid w:val="00350262"/>
    <w:rsid w:val="00351131"/>
    <w:rsid w:val="00351408"/>
    <w:rsid w:val="003626C4"/>
    <w:rsid w:val="00364A16"/>
    <w:rsid w:val="00365277"/>
    <w:rsid w:val="00371BA9"/>
    <w:rsid w:val="00374584"/>
    <w:rsid w:val="003801AA"/>
    <w:rsid w:val="00381FE1"/>
    <w:rsid w:val="0038277A"/>
    <w:rsid w:val="00383A95"/>
    <w:rsid w:val="00390E6B"/>
    <w:rsid w:val="00390F0B"/>
    <w:rsid w:val="0039218D"/>
    <w:rsid w:val="00394DDF"/>
    <w:rsid w:val="00396F64"/>
    <w:rsid w:val="003A1B1C"/>
    <w:rsid w:val="003A31BC"/>
    <w:rsid w:val="003A6356"/>
    <w:rsid w:val="003B0BA2"/>
    <w:rsid w:val="003B1592"/>
    <w:rsid w:val="003B22F4"/>
    <w:rsid w:val="003B28DF"/>
    <w:rsid w:val="003C04D8"/>
    <w:rsid w:val="003C14A1"/>
    <w:rsid w:val="003C1563"/>
    <w:rsid w:val="003C29D4"/>
    <w:rsid w:val="003C475A"/>
    <w:rsid w:val="003C6979"/>
    <w:rsid w:val="003D073B"/>
    <w:rsid w:val="003D11C3"/>
    <w:rsid w:val="003D12D4"/>
    <w:rsid w:val="003D2602"/>
    <w:rsid w:val="003D372C"/>
    <w:rsid w:val="003D40BB"/>
    <w:rsid w:val="003D4232"/>
    <w:rsid w:val="003D78F6"/>
    <w:rsid w:val="003E05A2"/>
    <w:rsid w:val="003E0865"/>
    <w:rsid w:val="003E0ACD"/>
    <w:rsid w:val="003E1E63"/>
    <w:rsid w:val="003E278C"/>
    <w:rsid w:val="003E4D89"/>
    <w:rsid w:val="003E5262"/>
    <w:rsid w:val="003E5977"/>
    <w:rsid w:val="003E734E"/>
    <w:rsid w:val="003F0D33"/>
    <w:rsid w:val="003F2A66"/>
    <w:rsid w:val="003F3D89"/>
    <w:rsid w:val="003F4356"/>
    <w:rsid w:val="003F5CD4"/>
    <w:rsid w:val="003F65C3"/>
    <w:rsid w:val="003F6C36"/>
    <w:rsid w:val="003F6D51"/>
    <w:rsid w:val="003F6F9D"/>
    <w:rsid w:val="003F7DE3"/>
    <w:rsid w:val="00400066"/>
    <w:rsid w:val="004000B6"/>
    <w:rsid w:val="004005E0"/>
    <w:rsid w:val="00402136"/>
    <w:rsid w:val="00414387"/>
    <w:rsid w:val="0041543C"/>
    <w:rsid w:val="00415ADD"/>
    <w:rsid w:val="004163CB"/>
    <w:rsid w:val="00417D24"/>
    <w:rsid w:val="00421144"/>
    <w:rsid w:val="004216B9"/>
    <w:rsid w:val="00422ACE"/>
    <w:rsid w:val="00422D4C"/>
    <w:rsid w:val="00424A04"/>
    <w:rsid w:val="004266D2"/>
    <w:rsid w:val="00431196"/>
    <w:rsid w:val="00436955"/>
    <w:rsid w:val="00436B0A"/>
    <w:rsid w:val="00442B54"/>
    <w:rsid w:val="00443901"/>
    <w:rsid w:val="0044764B"/>
    <w:rsid w:val="004509DA"/>
    <w:rsid w:val="00451299"/>
    <w:rsid w:val="00451A75"/>
    <w:rsid w:val="00451F17"/>
    <w:rsid w:val="004524F2"/>
    <w:rsid w:val="00457FA8"/>
    <w:rsid w:val="00460F2D"/>
    <w:rsid w:val="00461CE5"/>
    <w:rsid w:val="00461E25"/>
    <w:rsid w:val="00462D47"/>
    <w:rsid w:val="00463E91"/>
    <w:rsid w:val="0046402A"/>
    <w:rsid w:val="004645DB"/>
    <w:rsid w:val="0046614F"/>
    <w:rsid w:val="00472C21"/>
    <w:rsid w:val="00473184"/>
    <w:rsid w:val="00474101"/>
    <w:rsid w:val="00474ACB"/>
    <w:rsid w:val="00475CCE"/>
    <w:rsid w:val="004772B3"/>
    <w:rsid w:val="00483306"/>
    <w:rsid w:val="00484933"/>
    <w:rsid w:val="00487AA3"/>
    <w:rsid w:val="00490913"/>
    <w:rsid w:val="004926C0"/>
    <w:rsid w:val="00493D14"/>
    <w:rsid w:val="004941E9"/>
    <w:rsid w:val="00496D94"/>
    <w:rsid w:val="00497D02"/>
    <w:rsid w:val="004A403C"/>
    <w:rsid w:val="004A461E"/>
    <w:rsid w:val="004A63E5"/>
    <w:rsid w:val="004A6F00"/>
    <w:rsid w:val="004B74A3"/>
    <w:rsid w:val="004C3F79"/>
    <w:rsid w:val="004C77FD"/>
    <w:rsid w:val="004D274E"/>
    <w:rsid w:val="004D416B"/>
    <w:rsid w:val="004D71F1"/>
    <w:rsid w:val="004E0492"/>
    <w:rsid w:val="004F3731"/>
    <w:rsid w:val="004F4C46"/>
    <w:rsid w:val="004F4CE3"/>
    <w:rsid w:val="004F59DB"/>
    <w:rsid w:val="004F7084"/>
    <w:rsid w:val="00501D00"/>
    <w:rsid w:val="00501D93"/>
    <w:rsid w:val="00502EE9"/>
    <w:rsid w:val="005044FE"/>
    <w:rsid w:val="005048D1"/>
    <w:rsid w:val="0050553D"/>
    <w:rsid w:val="005055D7"/>
    <w:rsid w:val="00505AF1"/>
    <w:rsid w:val="00511913"/>
    <w:rsid w:val="005121D3"/>
    <w:rsid w:val="00512305"/>
    <w:rsid w:val="00513CB1"/>
    <w:rsid w:val="00516970"/>
    <w:rsid w:val="00516EF7"/>
    <w:rsid w:val="005174B3"/>
    <w:rsid w:val="005212A9"/>
    <w:rsid w:val="00521869"/>
    <w:rsid w:val="005239AF"/>
    <w:rsid w:val="00524095"/>
    <w:rsid w:val="005313BD"/>
    <w:rsid w:val="005321E5"/>
    <w:rsid w:val="0053334D"/>
    <w:rsid w:val="00533FA2"/>
    <w:rsid w:val="0053599E"/>
    <w:rsid w:val="00535DCA"/>
    <w:rsid w:val="005365BD"/>
    <w:rsid w:val="005374DE"/>
    <w:rsid w:val="0054113F"/>
    <w:rsid w:val="005429CC"/>
    <w:rsid w:val="00544013"/>
    <w:rsid w:val="00545557"/>
    <w:rsid w:val="00550188"/>
    <w:rsid w:val="00552E89"/>
    <w:rsid w:val="00554650"/>
    <w:rsid w:val="005556AC"/>
    <w:rsid w:val="00555C75"/>
    <w:rsid w:val="00561011"/>
    <w:rsid w:val="00573707"/>
    <w:rsid w:val="00574812"/>
    <w:rsid w:val="00575F01"/>
    <w:rsid w:val="005846D0"/>
    <w:rsid w:val="005852EA"/>
    <w:rsid w:val="00585610"/>
    <w:rsid w:val="005862D8"/>
    <w:rsid w:val="00591395"/>
    <w:rsid w:val="00593841"/>
    <w:rsid w:val="00594633"/>
    <w:rsid w:val="00596D82"/>
    <w:rsid w:val="00596F7E"/>
    <w:rsid w:val="00597C19"/>
    <w:rsid w:val="005A53C3"/>
    <w:rsid w:val="005A78DE"/>
    <w:rsid w:val="005B01F9"/>
    <w:rsid w:val="005B07E5"/>
    <w:rsid w:val="005B0AA3"/>
    <w:rsid w:val="005B1767"/>
    <w:rsid w:val="005B2F99"/>
    <w:rsid w:val="005C0C2C"/>
    <w:rsid w:val="005C296C"/>
    <w:rsid w:val="005C29B2"/>
    <w:rsid w:val="005C2BFA"/>
    <w:rsid w:val="005C6662"/>
    <w:rsid w:val="005D08EC"/>
    <w:rsid w:val="005D2DA8"/>
    <w:rsid w:val="005D4497"/>
    <w:rsid w:val="005D4563"/>
    <w:rsid w:val="005D6BB0"/>
    <w:rsid w:val="005D7A53"/>
    <w:rsid w:val="005E0535"/>
    <w:rsid w:val="005E2767"/>
    <w:rsid w:val="005F0633"/>
    <w:rsid w:val="005F125B"/>
    <w:rsid w:val="005F13D8"/>
    <w:rsid w:val="005F433B"/>
    <w:rsid w:val="005F45D5"/>
    <w:rsid w:val="005F4E2E"/>
    <w:rsid w:val="005F515E"/>
    <w:rsid w:val="005F6438"/>
    <w:rsid w:val="005F7E97"/>
    <w:rsid w:val="0060687D"/>
    <w:rsid w:val="00613800"/>
    <w:rsid w:val="0061590E"/>
    <w:rsid w:val="00617B2A"/>
    <w:rsid w:val="00620869"/>
    <w:rsid w:val="00621059"/>
    <w:rsid w:val="00622C7F"/>
    <w:rsid w:val="006231E4"/>
    <w:rsid w:val="00627277"/>
    <w:rsid w:val="0062756F"/>
    <w:rsid w:val="00632369"/>
    <w:rsid w:val="006350D9"/>
    <w:rsid w:val="006364B7"/>
    <w:rsid w:val="006371FD"/>
    <w:rsid w:val="00640098"/>
    <w:rsid w:val="00640AC0"/>
    <w:rsid w:val="006425FE"/>
    <w:rsid w:val="00642D9B"/>
    <w:rsid w:val="0064302B"/>
    <w:rsid w:val="0064350F"/>
    <w:rsid w:val="006442BD"/>
    <w:rsid w:val="006513DB"/>
    <w:rsid w:val="00655FED"/>
    <w:rsid w:val="006610CA"/>
    <w:rsid w:val="00670EC0"/>
    <w:rsid w:val="00671ED6"/>
    <w:rsid w:val="00673240"/>
    <w:rsid w:val="00673944"/>
    <w:rsid w:val="006740FD"/>
    <w:rsid w:val="00675BA4"/>
    <w:rsid w:val="006823E0"/>
    <w:rsid w:val="00683EBF"/>
    <w:rsid w:val="00686BD6"/>
    <w:rsid w:val="006878B6"/>
    <w:rsid w:val="0069440D"/>
    <w:rsid w:val="006947BC"/>
    <w:rsid w:val="0069657F"/>
    <w:rsid w:val="006A4514"/>
    <w:rsid w:val="006A4FC7"/>
    <w:rsid w:val="006A5413"/>
    <w:rsid w:val="006A55FC"/>
    <w:rsid w:val="006A62B9"/>
    <w:rsid w:val="006A6580"/>
    <w:rsid w:val="006A6FE1"/>
    <w:rsid w:val="006B3807"/>
    <w:rsid w:val="006B6CCF"/>
    <w:rsid w:val="006C0355"/>
    <w:rsid w:val="006C04BD"/>
    <w:rsid w:val="006C1114"/>
    <w:rsid w:val="006C1261"/>
    <w:rsid w:val="006C24D5"/>
    <w:rsid w:val="006C38A3"/>
    <w:rsid w:val="006C40C2"/>
    <w:rsid w:val="006C5100"/>
    <w:rsid w:val="006C5422"/>
    <w:rsid w:val="006C6405"/>
    <w:rsid w:val="006C7DF7"/>
    <w:rsid w:val="006D044F"/>
    <w:rsid w:val="006D1210"/>
    <w:rsid w:val="006D40FE"/>
    <w:rsid w:val="006D7AB8"/>
    <w:rsid w:val="006E0C1E"/>
    <w:rsid w:val="006E0D8B"/>
    <w:rsid w:val="006E2597"/>
    <w:rsid w:val="006E3563"/>
    <w:rsid w:val="006E36D5"/>
    <w:rsid w:val="006E3F27"/>
    <w:rsid w:val="006F04CB"/>
    <w:rsid w:val="006F05BE"/>
    <w:rsid w:val="006F2DD1"/>
    <w:rsid w:val="006F3556"/>
    <w:rsid w:val="006F440D"/>
    <w:rsid w:val="006F4562"/>
    <w:rsid w:val="006F54CA"/>
    <w:rsid w:val="006F6994"/>
    <w:rsid w:val="00701770"/>
    <w:rsid w:val="0070193B"/>
    <w:rsid w:val="00703CD8"/>
    <w:rsid w:val="007050F5"/>
    <w:rsid w:val="007053D7"/>
    <w:rsid w:val="00706E86"/>
    <w:rsid w:val="00710B04"/>
    <w:rsid w:val="00711195"/>
    <w:rsid w:val="00714D52"/>
    <w:rsid w:val="00715CB1"/>
    <w:rsid w:val="00716351"/>
    <w:rsid w:val="0072279A"/>
    <w:rsid w:val="00723A09"/>
    <w:rsid w:val="00727A24"/>
    <w:rsid w:val="00730066"/>
    <w:rsid w:val="00733DD2"/>
    <w:rsid w:val="00733DF6"/>
    <w:rsid w:val="00734DB0"/>
    <w:rsid w:val="00734DF9"/>
    <w:rsid w:val="00736B74"/>
    <w:rsid w:val="00742D52"/>
    <w:rsid w:val="007454FF"/>
    <w:rsid w:val="00745D3E"/>
    <w:rsid w:val="00745EE6"/>
    <w:rsid w:val="00751882"/>
    <w:rsid w:val="0075399D"/>
    <w:rsid w:val="00757061"/>
    <w:rsid w:val="00757C12"/>
    <w:rsid w:val="00760486"/>
    <w:rsid w:val="007608B4"/>
    <w:rsid w:val="00761C8E"/>
    <w:rsid w:val="00762529"/>
    <w:rsid w:val="0076475B"/>
    <w:rsid w:val="007670C7"/>
    <w:rsid w:val="00770E6C"/>
    <w:rsid w:val="007717C5"/>
    <w:rsid w:val="007724AF"/>
    <w:rsid w:val="00772DFC"/>
    <w:rsid w:val="007736CA"/>
    <w:rsid w:val="00774620"/>
    <w:rsid w:val="00775239"/>
    <w:rsid w:val="00777D24"/>
    <w:rsid w:val="007815D6"/>
    <w:rsid w:val="00781674"/>
    <w:rsid w:val="00781FFF"/>
    <w:rsid w:val="007857C5"/>
    <w:rsid w:val="00787246"/>
    <w:rsid w:val="00790BDF"/>
    <w:rsid w:val="00791B30"/>
    <w:rsid w:val="00791CA5"/>
    <w:rsid w:val="0079208D"/>
    <w:rsid w:val="00794167"/>
    <w:rsid w:val="00797DD4"/>
    <w:rsid w:val="007A1A9F"/>
    <w:rsid w:val="007A1F2E"/>
    <w:rsid w:val="007A3BF1"/>
    <w:rsid w:val="007A763E"/>
    <w:rsid w:val="007B08A6"/>
    <w:rsid w:val="007B15BD"/>
    <w:rsid w:val="007B1718"/>
    <w:rsid w:val="007B283C"/>
    <w:rsid w:val="007B6552"/>
    <w:rsid w:val="007B7C45"/>
    <w:rsid w:val="007C101C"/>
    <w:rsid w:val="007C181E"/>
    <w:rsid w:val="007C4CCD"/>
    <w:rsid w:val="007C708B"/>
    <w:rsid w:val="007D0022"/>
    <w:rsid w:val="007D00D0"/>
    <w:rsid w:val="007D1F68"/>
    <w:rsid w:val="007D22E1"/>
    <w:rsid w:val="007D3452"/>
    <w:rsid w:val="007D3CEF"/>
    <w:rsid w:val="007D41CC"/>
    <w:rsid w:val="007D5259"/>
    <w:rsid w:val="007D664D"/>
    <w:rsid w:val="007E06CD"/>
    <w:rsid w:val="007E0B90"/>
    <w:rsid w:val="007E7445"/>
    <w:rsid w:val="007F28F8"/>
    <w:rsid w:val="007F32AD"/>
    <w:rsid w:val="007F5DB7"/>
    <w:rsid w:val="007F675B"/>
    <w:rsid w:val="007F6BB8"/>
    <w:rsid w:val="007F71A3"/>
    <w:rsid w:val="00800ACB"/>
    <w:rsid w:val="0080106D"/>
    <w:rsid w:val="00804724"/>
    <w:rsid w:val="00804B01"/>
    <w:rsid w:val="00810040"/>
    <w:rsid w:val="008104B9"/>
    <w:rsid w:val="00817A2E"/>
    <w:rsid w:val="00817AEC"/>
    <w:rsid w:val="00820592"/>
    <w:rsid w:val="00822441"/>
    <w:rsid w:val="00822EF2"/>
    <w:rsid w:val="00823A14"/>
    <w:rsid w:val="00824682"/>
    <w:rsid w:val="00824910"/>
    <w:rsid w:val="00824E46"/>
    <w:rsid w:val="00826106"/>
    <w:rsid w:val="00826ED6"/>
    <w:rsid w:val="008276E0"/>
    <w:rsid w:val="00833D3C"/>
    <w:rsid w:val="00834DB1"/>
    <w:rsid w:val="00837B5B"/>
    <w:rsid w:val="00840C12"/>
    <w:rsid w:val="008414E6"/>
    <w:rsid w:val="008468C1"/>
    <w:rsid w:val="00846DF5"/>
    <w:rsid w:val="00850274"/>
    <w:rsid w:val="008506F5"/>
    <w:rsid w:val="008514E5"/>
    <w:rsid w:val="00852F79"/>
    <w:rsid w:val="0085413B"/>
    <w:rsid w:val="0085498E"/>
    <w:rsid w:val="00854B41"/>
    <w:rsid w:val="00862951"/>
    <w:rsid w:val="00862D3E"/>
    <w:rsid w:val="00862D4E"/>
    <w:rsid w:val="00863EAF"/>
    <w:rsid w:val="00872845"/>
    <w:rsid w:val="00876AC1"/>
    <w:rsid w:val="00877613"/>
    <w:rsid w:val="00880ED5"/>
    <w:rsid w:val="00881F82"/>
    <w:rsid w:val="008845BB"/>
    <w:rsid w:val="00885052"/>
    <w:rsid w:val="00887658"/>
    <w:rsid w:val="00891951"/>
    <w:rsid w:val="00891EB0"/>
    <w:rsid w:val="00892067"/>
    <w:rsid w:val="0089326E"/>
    <w:rsid w:val="0089732E"/>
    <w:rsid w:val="00897366"/>
    <w:rsid w:val="0089769F"/>
    <w:rsid w:val="008A0CA0"/>
    <w:rsid w:val="008A44D8"/>
    <w:rsid w:val="008A5D97"/>
    <w:rsid w:val="008A7C93"/>
    <w:rsid w:val="008B0524"/>
    <w:rsid w:val="008B2DFA"/>
    <w:rsid w:val="008B3757"/>
    <w:rsid w:val="008C04B8"/>
    <w:rsid w:val="008C0E04"/>
    <w:rsid w:val="008C0F62"/>
    <w:rsid w:val="008C1780"/>
    <w:rsid w:val="008C207F"/>
    <w:rsid w:val="008C2228"/>
    <w:rsid w:val="008C2B34"/>
    <w:rsid w:val="008C4674"/>
    <w:rsid w:val="008C4A38"/>
    <w:rsid w:val="008C59D9"/>
    <w:rsid w:val="008D066D"/>
    <w:rsid w:val="008D4A95"/>
    <w:rsid w:val="008D68EA"/>
    <w:rsid w:val="008E000A"/>
    <w:rsid w:val="008E046E"/>
    <w:rsid w:val="008E1E4D"/>
    <w:rsid w:val="008E2557"/>
    <w:rsid w:val="008E701A"/>
    <w:rsid w:val="008E749D"/>
    <w:rsid w:val="008F0253"/>
    <w:rsid w:val="008F579E"/>
    <w:rsid w:val="008F624C"/>
    <w:rsid w:val="0090160C"/>
    <w:rsid w:val="00912D4D"/>
    <w:rsid w:val="00913231"/>
    <w:rsid w:val="009132DC"/>
    <w:rsid w:val="00915502"/>
    <w:rsid w:val="00915939"/>
    <w:rsid w:val="0092088C"/>
    <w:rsid w:val="00922F18"/>
    <w:rsid w:val="00930B57"/>
    <w:rsid w:val="00931908"/>
    <w:rsid w:val="00933C16"/>
    <w:rsid w:val="00935CE6"/>
    <w:rsid w:val="00943D81"/>
    <w:rsid w:val="009447E8"/>
    <w:rsid w:val="009457BA"/>
    <w:rsid w:val="009502A2"/>
    <w:rsid w:val="00951013"/>
    <w:rsid w:val="009516D7"/>
    <w:rsid w:val="0095179A"/>
    <w:rsid w:val="00964239"/>
    <w:rsid w:val="00966356"/>
    <w:rsid w:val="0096661B"/>
    <w:rsid w:val="009668BE"/>
    <w:rsid w:val="00967C78"/>
    <w:rsid w:val="00967DD0"/>
    <w:rsid w:val="009702EC"/>
    <w:rsid w:val="009714A2"/>
    <w:rsid w:val="00972C48"/>
    <w:rsid w:val="00973288"/>
    <w:rsid w:val="00975016"/>
    <w:rsid w:val="0097564E"/>
    <w:rsid w:val="00975FB1"/>
    <w:rsid w:val="00977BFE"/>
    <w:rsid w:val="00982A91"/>
    <w:rsid w:val="00983FA8"/>
    <w:rsid w:val="00984886"/>
    <w:rsid w:val="009848DA"/>
    <w:rsid w:val="0098526F"/>
    <w:rsid w:val="0098550F"/>
    <w:rsid w:val="00986DBE"/>
    <w:rsid w:val="00987AD7"/>
    <w:rsid w:val="00991067"/>
    <w:rsid w:val="00991B77"/>
    <w:rsid w:val="0099252D"/>
    <w:rsid w:val="0099706C"/>
    <w:rsid w:val="00997D20"/>
    <w:rsid w:val="00997F77"/>
    <w:rsid w:val="009A0336"/>
    <w:rsid w:val="009A1C02"/>
    <w:rsid w:val="009A4023"/>
    <w:rsid w:val="009A4D2A"/>
    <w:rsid w:val="009B3C3A"/>
    <w:rsid w:val="009B3C83"/>
    <w:rsid w:val="009B5700"/>
    <w:rsid w:val="009C4328"/>
    <w:rsid w:val="009C4ECA"/>
    <w:rsid w:val="009C4F0D"/>
    <w:rsid w:val="009C6E0C"/>
    <w:rsid w:val="009D0885"/>
    <w:rsid w:val="009D2985"/>
    <w:rsid w:val="009D2F0F"/>
    <w:rsid w:val="009D6CF9"/>
    <w:rsid w:val="009D7496"/>
    <w:rsid w:val="009D78F0"/>
    <w:rsid w:val="009E03B6"/>
    <w:rsid w:val="009E18A0"/>
    <w:rsid w:val="009F2ABE"/>
    <w:rsid w:val="009F4A0C"/>
    <w:rsid w:val="009F4B43"/>
    <w:rsid w:val="009F67BF"/>
    <w:rsid w:val="009F6A08"/>
    <w:rsid w:val="00A003F1"/>
    <w:rsid w:val="00A022E3"/>
    <w:rsid w:val="00A0582B"/>
    <w:rsid w:val="00A077F2"/>
    <w:rsid w:val="00A1329B"/>
    <w:rsid w:val="00A14179"/>
    <w:rsid w:val="00A144F8"/>
    <w:rsid w:val="00A156DB"/>
    <w:rsid w:val="00A15A3A"/>
    <w:rsid w:val="00A16721"/>
    <w:rsid w:val="00A16937"/>
    <w:rsid w:val="00A16E5C"/>
    <w:rsid w:val="00A16F5A"/>
    <w:rsid w:val="00A171C6"/>
    <w:rsid w:val="00A2084C"/>
    <w:rsid w:val="00A20D3B"/>
    <w:rsid w:val="00A21BB8"/>
    <w:rsid w:val="00A26385"/>
    <w:rsid w:val="00A26ECD"/>
    <w:rsid w:val="00A270A5"/>
    <w:rsid w:val="00A311FB"/>
    <w:rsid w:val="00A31359"/>
    <w:rsid w:val="00A327B2"/>
    <w:rsid w:val="00A36C4E"/>
    <w:rsid w:val="00A4168A"/>
    <w:rsid w:val="00A426E5"/>
    <w:rsid w:val="00A43300"/>
    <w:rsid w:val="00A43F09"/>
    <w:rsid w:val="00A44FB0"/>
    <w:rsid w:val="00A52416"/>
    <w:rsid w:val="00A54158"/>
    <w:rsid w:val="00A557CF"/>
    <w:rsid w:val="00A56F3A"/>
    <w:rsid w:val="00A5701B"/>
    <w:rsid w:val="00A57B9A"/>
    <w:rsid w:val="00A63A82"/>
    <w:rsid w:val="00A65392"/>
    <w:rsid w:val="00A67E66"/>
    <w:rsid w:val="00A71969"/>
    <w:rsid w:val="00A71F73"/>
    <w:rsid w:val="00A7462C"/>
    <w:rsid w:val="00A74AA8"/>
    <w:rsid w:val="00A75A97"/>
    <w:rsid w:val="00A773E8"/>
    <w:rsid w:val="00A81872"/>
    <w:rsid w:val="00A8340F"/>
    <w:rsid w:val="00A8366E"/>
    <w:rsid w:val="00A84153"/>
    <w:rsid w:val="00A84883"/>
    <w:rsid w:val="00A84995"/>
    <w:rsid w:val="00A91E10"/>
    <w:rsid w:val="00AA50B4"/>
    <w:rsid w:val="00AB32C5"/>
    <w:rsid w:val="00AB411E"/>
    <w:rsid w:val="00AB5F1B"/>
    <w:rsid w:val="00AC2E7F"/>
    <w:rsid w:val="00AC37FD"/>
    <w:rsid w:val="00AC6EDE"/>
    <w:rsid w:val="00AD3902"/>
    <w:rsid w:val="00AD4B27"/>
    <w:rsid w:val="00AD4C5B"/>
    <w:rsid w:val="00AD4D5B"/>
    <w:rsid w:val="00AD4F61"/>
    <w:rsid w:val="00AD59AC"/>
    <w:rsid w:val="00AD726F"/>
    <w:rsid w:val="00AE2E5C"/>
    <w:rsid w:val="00AE36B2"/>
    <w:rsid w:val="00AE444B"/>
    <w:rsid w:val="00AE47DB"/>
    <w:rsid w:val="00AF361C"/>
    <w:rsid w:val="00AF7FDB"/>
    <w:rsid w:val="00B00D29"/>
    <w:rsid w:val="00B00E55"/>
    <w:rsid w:val="00B01327"/>
    <w:rsid w:val="00B019A1"/>
    <w:rsid w:val="00B02273"/>
    <w:rsid w:val="00B045A3"/>
    <w:rsid w:val="00B074AD"/>
    <w:rsid w:val="00B10233"/>
    <w:rsid w:val="00B112EA"/>
    <w:rsid w:val="00B11AC0"/>
    <w:rsid w:val="00B13547"/>
    <w:rsid w:val="00B213FE"/>
    <w:rsid w:val="00B22407"/>
    <w:rsid w:val="00B249CB"/>
    <w:rsid w:val="00B253C0"/>
    <w:rsid w:val="00B30660"/>
    <w:rsid w:val="00B30B33"/>
    <w:rsid w:val="00B313B7"/>
    <w:rsid w:val="00B33ABE"/>
    <w:rsid w:val="00B3417C"/>
    <w:rsid w:val="00B3785C"/>
    <w:rsid w:val="00B3789B"/>
    <w:rsid w:val="00B37E50"/>
    <w:rsid w:val="00B4170B"/>
    <w:rsid w:val="00B42700"/>
    <w:rsid w:val="00B4300D"/>
    <w:rsid w:val="00B4409E"/>
    <w:rsid w:val="00B469B0"/>
    <w:rsid w:val="00B47551"/>
    <w:rsid w:val="00B507BC"/>
    <w:rsid w:val="00B50EF8"/>
    <w:rsid w:val="00B51910"/>
    <w:rsid w:val="00B52DC5"/>
    <w:rsid w:val="00B54642"/>
    <w:rsid w:val="00B60597"/>
    <w:rsid w:val="00B634F7"/>
    <w:rsid w:val="00B64A14"/>
    <w:rsid w:val="00B724F4"/>
    <w:rsid w:val="00B74EFD"/>
    <w:rsid w:val="00B76EBD"/>
    <w:rsid w:val="00B77EA6"/>
    <w:rsid w:val="00B80314"/>
    <w:rsid w:val="00B900E1"/>
    <w:rsid w:val="00B91EC4"/>
    <w:rsid w:val="00B93477"/>
    <w:rsid w:val="00B942C9"/>
    <w:rsid w:val="00B95E22"/>
    <w:rsid w:val="00B96D43"/>
    <w:rsid w:val="00B96F0C"/>
    <w:rsid w:val="00B979BA"/>
    <w:rsid w:val="00B97FDC"/>
    <w:rsid w:val="00BA1752"/>
    <w:rsid w:val="00BA1FE7"/>
    <w:rsid w:val="00BA2635"/>
    <w:rsid w:val="00BA4A58"/>
    <w:rsid w:val="00BB0667"/>
    <w:rsid w:val="00BB0ACE"/>
    <w:rsid w:val="00BB6856"/>
    <w:rsid w:val="00BC00E8"/>
    <w:rsid w:val="00BC0BDF"/>
    <w:rsid w:val="00BC10F9"/>
    <w:rsid w:val="00BC3D87"/>
    <w:rsid w:val="00BC500F"/>
    <w:rsid w:val="00BC7D41"/>
    <w:rsid w:val="00BD14B4"/>
    <w:rsid w:val="00BD1956"/>
    <w:rsid w:val="00BD39E8"/>
    <w:rsid w:val="00BE153C"/>
    <w:rsid w:val="00BE1CBF"/>
    <w:rsid w:val="00BE483B"/>
    <w:rsid w:val="00BF7B8A"/>
    <w:rsid w:val="00BF7CB9"/>
    <w:rsid w:val="00C0208A"/>
    <w:rsid w:val="00C03AF1"/>
    <w:rsid w:val="00C03DE0"/>
    <w:rsid w:val="00C04986"/>
    <w:rsid w:val="00C04A56"/>
    <w:rsid w:val="00C04DBA"/>
    <w:rsid w:val="00C056DE"/>
    <w:rsid w:val="00C06964"/>
    <w:rsid w:val="00C116B5"/>
    <w:rsid w:val="00C12190"/>
    <w:rsid w:val="00C12342"/>
    <w:rsid w:val="00C14A93"/>
    <w:rsid w:val="00C15ADD"/>
    <w:rsid w:val="00C22056"/>
    <w:rsid w:val="00C2555F"/>
    <w:rsid w:val="00C32268"/>
    <w:rsid w:val="00C35C95"/>
    <w:rsid w:val="00C36556"/>
    <w:rsid w:val="00C36FC5"/>
    <w:rsid w:val="00C401AB"/>
    <w:rsid w:val="00C42B43"/>
    <w:rsid w:val="00C42FA6"/>
    <w:rsid w:val="00C43042"/>
    <w:rsid w:val="00C44325"/>
    <w:rsid w:val="00C45527"/>
    <w:rsid w:val="00C45B01"/>
    <w:rsid w:val="00C46428"/>
    <w:rsid w:val="00C50F7C"/>
    <w:rsid w:val="00C515DE"/>
    <w:rsid w:val="00C51A4E"/>
    <w:rsid w:val="00C523F7"/>
    <w:rsid w:val="00C5278B"/>
    <w:rsid w:val="00C56140"/>
    <w:rsid w:val="00C56439"/>
    <w:rsid w:val="00C56DAF"/>
    <w:rsid w:val="00C5762D"/>
    <w:rsid w:val="00C577CB"/>
    <w:rsid w:val="00C62358"/>
    <w:rsid w:val="00C623EC"/>
    <w:rsid w:val="00C64D86"/>
    <w:rsid w:val="00C6530E"/>
    <w:rsid w:val="00C66F7C"/>
    <w:rsid w:val="00C75360"/>
    <w:rsid w:val="00C768E2"/>
    <w:rsid w:val="00C76C41"/>
    <w:rsid w:val="00C81785"/>
    <w:rsid w:val="00C85DAE"/>
    <w:rsid w:val="00C87B62"/>
    <w:rsid w:val="00C90B27"/>
    <w:rsid w:val="00C91DD1"/>
    <w:rsid w:val="00C91EAE"/>
    <w:rsid w:val="00C92FF6"/>
    <w:rsid w:val="00C93510"/>
    <w:rsid w:val="00C942AC"/>
    <w:rsid w:val="00C94DCF"/>
    <w:rsid w:val="00C94F6C"/>
    <w:rsid w:val="00C95117"/>
    <w:rsid w:val="00C967D8"/>
    <w:rsid w:val="00CA21C7"/>
    <w:rsid w:val="00CA3492"/>
    <w:rsid w:val="00CA3ADB"/>
    <w:rsid w:val="00CA4C3D"/>
    <w:rsid w:val="00CA4F6C"/>
    <w:rsid w:val="00CA592D"/>
    <w:rsid w:val="00CA6F65"/>
    <w:rsid w:val="00CB3350"/>
    <w:rsid w:val="00CB3B07"/>
    <w:rsid w:val="00CB40A5"/>
    <w:rsid w:val="00CB422C"/>
    <w:rsid w:val="00CC3D9D"/>
    <w:rsid w:val="00CC7417"/>
    <w:rsid w:val="00CC7905"/>
    <w:rsid w:val="00CD13B1"/>
    <w:rsid w:val="00CD1901"/>
    <w:rsid w:val="00CD1C25"/>
    <w:rsid w:val="00CD4954"/>
    <w:rsid w:val="00CD67B8"/>
    <w:rsid w:val="00CD69F2"/>
    <w:rsid w:val="00CD7814"/>
    <w:rsid w:val="00CE222F"/>
    <w:rsid w:val="00CE241A"/>
    <w:rsid w:val="00CE3B38"/>
    <w:rsid w:val="00CF0972"/>
    <w:rsid w:val="00CF349A"/>
    <w:rsid w:val="00CF37F8"/>
    <w:rsid w:val="00D01A8B"/>
    <w:rsid w:val="00D02E66"/>
    <w:rsid w:val="00D03A23"/>
    <w:rsid w:val="00D03B4C"/>
    <w:rsid w:val="00D06371"/>
    <w:rsid w:val="00D073CF"/>
    <w:rsid w:val="00D11B6F"/>
    <w:rsid w:val="00D11C61"/>
    <w:rsid w:val="00D121AA"/>
    <w:rsid w:val="00D12459"/>
    <w:rsid w:val="00D15573"/>
    <w:rsid w:val="00D15805"/>
    <w:rsid w:val="00D160BA"/>
    <w:rsid w:val="00D17E8D"/>
    <w:rsid w:val="00D2112F"/>
    <w:rsid w:val="00D21138"/>
    <w:rsid w:val="00D21B56"/>
    <w:rsid w:val="00D22EFB"/>
    <w:rsid w:val="00D23D2F"/>
    <w:rsid w:val="00D251D5"/>
    <w:rsid w:val="00D27C36"/>
    <w:rsid w:val="00D34A21"/>
    <w:rsid w:val="00D435D9"/>
    <w:rsid w:val="00D44123"/>
    <w:rsid w:val="00D44DC1"/>
    <w:rsid w:val="00D459A3"/>
    <w:rsid w:val="00D4634E"/>
    <w:rsid w:val="00D4756F"/>
    <w:rsid w:val="00D477F0"/>
    <w:rsid w:val="00D50EC2"/>
    <w:rsid w:val="00D51DFA"/>
    <w:rsid w:val="00D54ABC"/>
    <w:rsid w:val="00D55D57"/>
    <w:rsid w:val="00D56676"/>
    <w:rsid w:val="00D60662"/>
    <w:rsid w:val="00D619EC"/>
    <w:rsid w:val="00D61C4D"/>
    <w:rsid w:val="00D63372"/>
    <w:rsid w:val="00D64160"/>
    <w:rsid w:val="00D65E04"/>
    <w:rsid w:val="00D702C9"/>
    <w:rsid w:val="00D73253"/>
    <w:rsid w:val="00D74E2B"/>
    <w:rsid w:val="00D7738A"/>
    <w:rsid w:val="00D77713"/>
    <w:rsid w:val="00D77D6C"/>
    <w:rsid w:val="00D81D74"/>
    <w:rsid w:val="00D8255A"/>
    <w:rsid w:val="00D82562"/>
    <w:rsid w:val="00D83E96"/>
    <w:rsid w:val="00D84646"/>
    <w:rsid w:val="00D86CB8"/>
    <w:rsid w:val="00D877D8"/>
    <w:rsid w:val="00D905E4"/>
    <w:rsid w:val="00D90BDE"/>
    <w:rsid w:val="00D95DE0"/>
    <w:rsid w:val="00DA00F2"/>
    <w:rsid w:val="00DA11FB"/>
    <w:rsid w:val="00DA1C0F"/>
    <w:rsid w:val="00DA3CD2"/>
    <w:rsid w:val="00DA3D5D"/>
    <w:rsid w:val="00DA4A8F"/>
    <w:rsid w:val="00DA4AD7"/>
    <w:rsid w:val="00DA5333"/>
    <w:rsid w:val="00DA5730"/>
    <w:rsid w:val="00DA7F86"/>
    <w:rsid w:val="00DB156F"/>
    <w:rsid w:val="00DB1C3D"/>
    <w:rsid w:val="00DB37CC"/>
    <w:rsid w:val="00DB5B14"/>
    <w:rsid w:val="00DB5B54"/>
    <w:rsid w:val="00DB7427"/>
    <w:rsid w:val="00DC2144"/>
    <w:rsid w:val="00DC3A3C"/>
    <w:rsid w:val="00DC4A65"/>
    <w:rsid w:val="00DC4D53"/>
    <w:rsid w:val="00DC7D3B"/>
    <w:rsid w:val="00DD348E"/>
    <w:rsid w:val="00DD3EFB"/>
    <w:rsid w:val="00DD3F6A"/>
    <w:rsid w:val="00DD4259"/>
    <w:rsid w:val="00DD4B03"/>
    <w:rsid w:val="00DD73B1"/>
    <w:rsid w:val="00DE0C0E"/>
    <w:rsid w:val="00DE38FC"/>
    <w:rsid w:val="00DE4B6A"/>
    <w:rsid w:val="00DE61B1"/>
    <w:rsid w:val="00DE78CD"/>
    <w:rsid w:val="00DF0ACB"/>
    <w:rsid w:val="00DF2062"/>
    <w:rsid w:val="00DF665B"/>
    <w:rsid w:val="00DF7BFB"/>
    <w:rsid w:val="00DF7F0F"/>
    <w:rsid w:val="00E00186"/>
    <w:rsid w:val="00E00919"/>
    <w:rsid w:val="00E03EB5"/>
    <w:rsid w:val="00E06D97"/>
    <w:rsid w:val="00E105A7"/>
    <w:rsid w:val="00E10A18"/>
    <w:rsid w:val="00E10FD2"/>
    <w:rsid w:val="00E12121"/>
    <w:rsid w:val="00E1422F"/>
    <w:rsid w:val="00E14A9F"/>
    <w:rsid w:val="00E1618D"/>
    <w:rsid w:val="00E17906"/>
    <w:rsid w:val="00E21801"/>
    <w:rsid w:val="00E243C4"/>
    <w:rsid w:val="00E25877"/>
    <w:rsid w:val="00E266B8"/>
    <w:rsid w:val="00E30E1F"/>
    <w:rsid w:val="00E30F1F"/>
    <w:rsid w:val="00E32CAA"/>
    <w:rsid w:val="00E35D39"/>
    <w:rsid w:val="00E418C1"/>
    <w:rsid w:val="00E425E6"/>
    <w:rsid w:val="00E4325B"/>
    <w:rsid w:val="00E4434E"/>
    <w:rsid w:val="00E45124"/>
    <w:rsid w:val="00E47754"/>
    <w:rsid w:val="00E52ED3"/>
    <w:rsid w:val="00E53901"/>
    <w:rsid w:val="00E53950"/>
    <w:rsid w:val="00E5578D"/>
    <w:rsid w:val="00E565A6"/>
    <w:rsid w:val="00E5738F"/>
    <w:rsid w:val="00E576D8"/>
    <w:rsid w:val="00E5797A"/>
    <w:rsid w:val="00E61755"/>
    <w:rsid w:val="00E62C37"/>
    <w:rsid w:val="00E63C9E"/>
    <w:rsid w:val="00E66FED"/>
    <w:rsid w:val="00E71ABE"/>
    <w:rsid w:val="00E71F2C"/>
    <w:rsid w:val="00E742A8"/>
    <w:rsid w:val="00E77484"/>
    <w:rsid w:val="00E81C19"/>
    <w:rsid w:val="00E82362"/>
    <w:rsid w:val="00E82964"/>
    <w:rsid w:val="00E83E5E"/>
    <w:rsid w:val="00E85487"/>
    <w:rsid w:val="00E869D2"/>
    <w:rsid w:val="00E86C23"/>
    <w:rsid w:val="00E91814"/>
    <w:rsid w:val="00E92BFD"/>
    <w:rsid w:val="00E92CC0"/>
    <w:rsid w:val="00E96874"/>
    <w:rsid w:val="00E969F8"/>
    <w:rsid w:val="00EA2977"/>
    <w:rsid w:val="00EA4273"/>
    <w:rsid w:val="00EA5084"/>
    <w:rsid w:val="00EA6CE1"/>
    <w:rsid w:val="00EA7F3C"/>
    <w:rsid w:val="00EB012D"/>
    <w:rsid w:val="00EB27E3"/>
    <w:rsid w:val="00EB2FC6"/>
    <w:rsid w:val="00EB5BD6"/>
    <w:rsid w:val="00EB6120"/>
    <w:rsid w:val="00EB69FD"/>
    <w:rsid w:val="00EC0707"/>
    <w:rsid w:val="00EC2019"/>
    <w:rsid w:val="00EC59B2"/>
    <w:rsid w:val="00ED20D2"/>
    <w:rsid w:val="00ED29BF"/>
    <w:rsid w:val="00ED72FB"/>
    <w:rsid w:val="00EE5A83"/>
    <w:rsid w:val="00EF3180"/>
    <w:rsid w:val="00EF548E"/>
    <w:rsid w:val="00F00057"/>
    <w:rsid w:val="00F01E49"/>
    <w:rsid w:val="00F03B7D"/>
    <w:rsid w:val="00F044BB"/>
    <w:rsid w:val="00F04FBD"/>
    <w:rsid w:val="00F06D41"/>
    <w:rsid w:val="00F1126C"/>
    <w:rsid w:val="00F117C5"/>
    <w:rsid w:val="00F23D5C"/>
    <w:rsid w:val="00F330A9"/>
    <w:rsid w:val="00F334CA"/>
    <w:rsid w:val="00F346A5"/>
    <w:rsid w:val="00F3640D"/>
    <w:rsid w:val="00F36820"/>
    <w:rsid w:val="00F377CC"/>
    <w:rsid w:val="00F42AC5"/>
    <w:rsid w:val="00F4512E"/>
    <w:rsid w:val="00F5197C"/>
    <w:rsid w:val="00F53169"/>
    <w:rsid w:val="00F53324"/>
    <w:rsid w:val="00F55345"/>
    <w:rsid w:val="00F60787"/>
    <w:rsid w:val="00F60985"/>
    <w:rsid w:val="00F60BA3"/>
    <w:rsid w:val="00F60D68"/>
    <w:rsid w:val="00F63D70"/>
    <w:rsid w:val="00F67B3A"/>
    <w:rsid w:val="00F72526"/>
    <w:rsid w:val="00F81137"/>
    <w:rsid w:val="00F83B99"/>
    <w:rsid w:val="00F843B3"/>
    <w:rsid w:val="00F85D8A"/>
    <w:rsid w:val="00F877D2"/>
    <w:rsid w:val="00F91C28"/>
    <w:rsid w:val="00F92606"/>
    <w:rsid w:val="00F930CD"/>
    <w:rsid w:val="00F9333E"/>
    <w:rsid w:val="00F94B56"/>
    <w:rsid w:val="00F9563F"/>
    <w:rsid w:val="00F95BE2"/>
    <w:rsid w:val="00F97D1C"/>
    <w:rsid w:val="00FA3E4E"/>
    <w:rsid w:val="00FA5DDB"/>
    <w:rsid w:val="00FA7042"/>
    <w:rsid w:val="00FA7D15"/>
    <w:rsid w:val="00FB2967"/>
    <w:rsid w:val="00FB5FE5"/>
    <w:rsid w:val="00FB62CA"/>
    <w:rsid w:val="00FB6AF6"/>
    <w:rsid w:val="00FB6BC6"/>
    <w:rsid w:val="00FC0233"/>
    <w:rsid w:val="00FC16B8"/>
    <w:rsid w:val="00FC1FE5"/>
    <w:rsid w:val="00FC3AE7"/>
    <w:rsid w:val="00FC3B3A"/>
    <w:rsid w:val="00FC499E"/>
    <w:rsid w:val="00FC5CAF"/>
    <w:rsid w:val="00FD0E18"/>
    <w:rsid w:val="00FD2056"/>
    <w:rsid w:val="00FD288C"/>
    <w:rsid w:val="00FD4B28"/>
    <w:rsid w:val="00FD52EE"/>
    <w:rsid w:val="00FD7652"/>
    <w:rsid w:val="00FE134C"/>
    <w:rsid w:val="00FE139A"/>
    <w:rsid w:val="00FE1FA3"/>
    <w:rsid w:val="00FE3054"/>
    <w:rsid w:val="00FE7422"/>
    <w:rsid w:val="00FE75A8"/>
    <w:rsid w:val="00FF2995"/>
    <w:rsid w:val="00FF2FE9"/>
    <w:rsid w:val="00FF352C"/>
    <w:rsid w:val="00FF7AA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B5045"/>
  <w15:docId w15:val="{46182800-DDD0-45CC-B5C1-EF890CCBA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207F"/>
    <w:pPr>
      <w:spacing w:before="120" w:after="120" w:line="0" w:lineRule="atLeast"/>
    </w:pPr>
  </w:style>
  <w:style w:type="paragraph" w:styleId="berschrift1">
    <w:name w:val="heading 1"/>
    <w:basedOn w:val="Standard"/>
    <w:next w:val="Standard"/>
    <w:link w:val="berschrift1Zchn"/>
    <w:qFormat/>
    <w:rsid w:val="001263CD"/>
    <w:pPr>
      <w:keepNext/>
      <w:numPr>
        <w:numId w:val="1"/>
      </w:numPr>
      <w:spacing w:before="400" w:after="180" w:line="240" w:lineRule="auto"/>
      <w:outlineLvl w:val="0"/>
    </w:pPr>
    <w:rPr>
      <w:rFonts w:eastAsia="Times New Roman" w:cs="Times New Roman"/>
      <w:bCs/>
      <w:color w:val="004178"/>
      <w:sz w:val="24"/>
      <w:szCs w:val="24"/>
      <w:lang w:eastAsia="de-DE"/>
    </w:rPr>
  </w:style>
  <w:style w:type="paragraph" w:styleId="berschrift2">
    <w:name w:val="heading 2"/>
    <w:basedOn w:val="berschrift1"/>
    <w:next w:val="Standard"/>
    <w:link w:val="berschrift2Zchn"/>
    <w:qFormat/>
    <w:rsid w:val="00AD726F"/>
    <w:pPr>
      <w:numPr>
        <w:ilvl w:val="1"/>
      </w:numPr>
      <w:spacing w:before="300"/>
      <w:outlineLvl w:val="1"/>
    </w:pPr>
    <w:rPr>
      <w:bCs w:val="0"/>
    </w:rPr>
  </w:style>
  <w:style w:type="paragraph" w:styleId="berschrift3">
    <w:name w:val="heading 3"/>
    <w:basedOn w:val="berschrift2"/>
    <w:next w:val="Standard"/>
    <w:link w:val="berschrift3Zchn"/>
    <w:qFormat/>
    <w:rsid w:val="00AD726F"/>
    <w:pPr>
      <w:numPr>
        <w:ilvl w:val="2"/>
      </w:numPr>
      <w:spacing w:line="220" w:lineRule="atLeast"/>
      <w:outlineLvl w:val="2"/>
    </w:pPr>
    <w:rPr>
      <w:bCs/>
      <w:sz w:val="22"/>
    </w:rPr>
  </w:style>
  <w:style w:type="paragraph" w:styleId="berschrift4">
    <w:name w:val="heading 4"/>
    <w:basedOn w:val="berschrift3"/>
    <w:next w:val="Standard"/>
    <w:link w:val="berschrift4Zchn"/>
    <w:qFormat/>
    <w:rsid w:val="00AD726F"/>
    <w:pPr>
      <w:numPr>
        <w:ilvl w:val="3"/>
      </w:numPr>
      <w:outlineLvl w:val="3"/>
    </w:pPr>
  </w:style>
  <w:style w:type="paragraph" w:styleId="berschrift5">
    <w:name w:val="heading 5"/>
    <w:basedOn w:val="berschrift4"/>
    <w:next w:val="Standard"/>
    <w:link w:val="berschrift5Zchn"/>
    <w:qFormat/>
    <w:rsid w:val="00AD726F"/>
    <w:pPr>
      <w:numPr>
        <w:ilvl w:val="4"/>
      </w:numPr>
      <w:outlineLvl w:val="4"/>
    </w:pPr>
    <w:rPr>
      <w:bCs w:val="0"/>
      <w:iCs/>
      <w:szCs w:val="26"/>
    </w:rPr>
  </w:style>
  <w:style w:type="paragraph" w:styleId="berschrift6">
    <w:name w:val="heading 6"/>
    <w:basedOn w:val="berschrift5"/>
    <w:next w:val="Standard"/>
    <w:link w:val="berschrift6Zchn"/>
    <w:qFormat/>
    <w:rsid w:val="00AD726F"/>
    <w:pPr>
      <w:numPr>
        <w:ilvl w:val="5"/>
      </w:numPr>
      <w:outlineLvl w:val="5"/>
    </w:pPr>
    <w:rPr>
      <w:bCs/>
      <w:szCs w:val="22"/>
    </w:rPr>
  </w:style>
  <w:style w:type="paragraph" w:styleId="berschrift7">
    <w:name w:val="heading 7"/>
    <w:basedOn w:val="berschrift6"/>
    <w:next w:val="Standard"/>
    <w:link w:val="berschrift7Zchn"/>
    <w:qFormat/>
    <w:rsid w:val="00686BD6"/>
    <w:pPr>
      <w:keepLines/>
      <w:numPr>
        <w:ilvl w:val="6"/>
      </w:numPr>
      <w:ind w:left="1304" w:hanging="1304"/>
      <w:outlineLvl w:val="6"/>
    </w:pPr>
    <w:rPr>
      <w:rFonts w:eastAsiaTheme="majorEastAsia" w:cstheme="majorBidi"/>
      <w:iCs w:val="0"/>
    </w:rPr>
  </w:style>
  <w:style w:type="paragraph" w:styleId="berschrift8">
    <w:name w:val="heading 8"/>
    <w:basedOn w:val="berschrift7"/>
    <w:next w:val="Standard"/>
    <w:link w:val="berschrift8Zchn"/>
    <w:qFormat/>
    <w:rsid w:val="00686BD6"/>
    <w:pPr>
      <w:numPr>
        <w:ilvl w:val="7"/>
      </w:numPr>
      <w:ind w:left="1474" w:hanging="1474"/>
      <w:outlineLvl w:val="7"/>
    </w:pPr>
    <w:rPr>
      <w:szCs w:val="20"/>
    </w:rPr>
  </w:style>
  <w:style w:type="paragraph" w:styleId="berschrift9">
    <w:name w:val="heading 9"/>
    <w:basedOn w:val="berschrift8"/>
    <w:next w:val="Standard"/>
    <w:link w:val="berschrift9Zchn"/>
    <w:qFormat/>
    <w:rsid w:val="00686BD6"/>
    <w:pPr>
      <w:numPr>
        <w:ilvl w:val="8"/>
      </w:numPr>
      <w:ind w:left="1644" w:hanging="1644"/>
      <w:outlineLvl w:val="8"/>
    </w:pPr>
    <w:rPr>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TitleBig">
    <w:name w:val="D Title Big"/>
    <w:basedOn w:val="Standard"/>
    <w:next w:val="DTitleSmall"/>
    <w:uiPriority w:val="99"/>
    <w:rsid w:val="007608B4"/>
    <w:pPr>
      <w:spacing w:after="0" w:line="240" w:lineRule="auto"/>
      <w:ind w:left="-567"/>
    </w:pPr>
    <w:rPr>
      <w:rFonts w:eastAsia="Times New Roman" w:cs="Times New Roman"/>
      <w:color w:val="004178"/>
      <w:sz w:val="52"/>
      <w:szCs w:val="64"/>
    </w:rPr>
  </w:style>
  <w:style w:type="paragraph" w:customStyle="1" w:styleId="DTitleSmall">
    <w:name w:val="D Title Small"/>
    <w:basedOn w:val="Standard"/>
    <w:next w:val="Standard"/>
    <w:uiPriority w:val="99"/>
    <w:rsid w:val="007608B4"/>
    <w:pPr>
      <w:spacing w:before="0" w:after="160" w:line="240" w:lineRule="auto"/>
      <w:ind w:left="-567"/>
    </w:pPr>
    <w:rPr>
      <w:rFonts w:eastAsia="Times New Roman" w:cs="Times New Roman"/>
      <w:color w:val="004178"/>
      <w:sz w:val="32"/>
      <w:szCs w:val="32"/>
    </w:rPr>
  </w:style>
  <w:style w:type="paragraph" w:customStyle="1" w:styleId="DDate">
    <w:name w:val="D Date"/>
    <w:basedOn w:val="Standard"/>
    <w:next w:val="Standard"/>
    <w:uiPriority w:val="99"/>
    <w:rsid w:val="007608B4"/>
    <w:pPr>
      <w:spacing w:before="0" w:after="0" w:line="320" w:lineRule="exact"/>
      <w:ind w:left="-567"/>
    </w:pPr>
    <w:rPr>
      <w:rFonts w:eastAsia="Times New Roman" w:cs="Times New Roman"/>
      <w:color w:val="004178"/>
      <w:szCs w:val="24"/>
    </w:rPr>
  </w:style>
  <w:style w:type="paragraph" w:customStyle="1" w:styleId="DPlaceholder">
    <w:name w:val="D Placeholder"/>
    <w:basedOn w:val="Standard"/>
    <w:next w:val="Standard"/>
    <w:uiPriority w:val="99"/>
    <w:qFormat/>
    <w:rsid w:val="00F03B7D"/>
    <w:pPr>
      <w:spacing w:after="4100"/>
    </w:pPr>
    <w:rPr>
      <w:lang w:val="en-US"/>
    </w:rPr>
  </w:style>
  <w:style w:type="paragraph" w:customStyle="1" w:styleId="DCopyright">
    <w:name w:val="D Copyright"/>
    <w:basedOn w:val="Standard"/>
    <w:uiPriority w:val="99"/>
    <w:qFormat/>
    <w:rsid w:val="00457FA8"/>
    <w:pPr>
      <w:spacing w:after="60" w:line="200" w:lineRule="atLeast"/>
    </w:pPr>
    <w:rPr>
      <w:rFonts w:eastAsia="Times New Roman" w:cs="Times New Roman"/>
      <w:sz w:val="14"/>
      <w:szCs w:val="24"/>
    </w:rPr>
  </w:style>
  <w:style w:type="paragraph" w:styleId="Sprechblasentext">
    <w:name w:val="Balloon Text"/>
    <w:basedOn w:val="Standard"/>
    <w:link w:val="SprechblasentextZchn"/>
    <w:uiPriority w:val="99"/>
    <w:semiHidden/>
    <w:unhideWhenUsed/>
    <w:rsid w:val="00686BD6"/>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6BD6"/>
    <w:rPr>
      <w:rFonts w:ascii="Tahoma" w:hAnsi="Tahoma" w:cs="Tahoma"/>
      <w:sz w:val="16"/>
      <w:szCs w:val="16"/>
    </w:rPr>
  </w:style>
  <w:style w:type="paragraph" w:customStyle="1" w:styleId="DContent">
    <w:name w:val="D Content"/>
    <w:basedOn w:val="Standard"/>
    <w:uiPriority w:val="99"/>
    <w:qFormat/>
    <w:rsid w:val="00C523F7"/>
    <w:pPr>
      <w:spacing w:before="480" w:after="200"/>
    </w:pPr>
    <w:rPr>
      <w:color w:val="004178"/>
      <w:sz w:val="28"/>
    </w:rPr>
  </w:style>
  <w:style w:type="paragraph" w:styleId="Verzeichnis1">
    <w:name w:val="toc 1"/>
    <w:basedOn w:val="Standard"/>
    <w:next w:val="Standard"/>
    <w:autoRedefine/>
    <w:uiPriority w:val="39"/>
    <w:unhideWhenUsed/>
    <w:rsid w:val="0069657F"/>
    <w:pPr>
      <w:tabs>
        <w:tab w:val="right" w:leader="underscore" w:pos="8902"/>
      </w:tabs>
      <w:ind w:left="221" w:right="-30" w:hanging="221"/>
    </w:pPr>
    <w:rPr>
      <w:rFonts w:ascii="Open Sans Semibold" w:eastAsia="Times New Roman" w:hAnsi="Open Sans Semibold" w:cs="Times New Roman"/>
      <w:bCs/>
      <w:iCs/>
      <w:noProof/>
      <w:szCs w:val="24"/>
    </w:rPr>
  </w:style>
  <w:style w:type="character" w:styleId="Hyperlink">
    <w:name w:val="Hyperlink"/>
    <w:basedOn w:val="Absatz-Standardschriftart"/>
    <w:uiPriority w:val="99"/>
    <w:unhideWhenUsed/>
    <w:rsid w:val="00BB0ACE"/>
    <w:rPr>
      <w:color w:val="0000FF" w:themeColor="hyperlink"/>
      <w:sz w:val="20"/>
      <w:u w:val="single"/>
    </w:rPr>
  </w:style>
  <w:style w:type="character" w:customStyle="1" w:styleId="berschrift1Zchn">
    <w:name w:val="Überschrift 1 Zchn"/>
    <w:basedOn w:val="Absatz-Standardschriftart"/>
    <w:link w:val="berschrift1"/>
    <w:rsid w:val="001263CD"/>
    <w:rPr>
      <w:rFonts w:eastAsia="Times New Roman" w:cs="Times New Roman"/>
      <w:bCs/>
      <w:color w:val="004178"/>
      <w:sz w:val="24"/>
      <w:szCs w:val="24"/>
      <w:lang w:eastAsia="de-DE"/>
    </w:rPr>
  </w:style>
  <w:style w:type="character" w:customStyle="1" w:styleId="berschrift2Zchn">
    <w:name w:val="Überschrift 2 Zchn"/>
    <w:basedOn w:val="Absatz-Standardschriftart"/>
    <w:link w:val="berschrift2"/>
    <w:rsid w:val="00AD726F"/>
    <w:rPr>
      <w:rFonts w:eastAsia="Times New Roman" w:cs="Times New Roman"/>
      <w:color w:val="004178"/>
      <w:sz w:val="24"/>
      <w:szCs w:val="24"/>
      <w:lang w:eastAsia="de-DE"/>
    </w:rPr>
  </w:style>
  <w:style w:type="character" w:customStyle="1" w:styleId="berschrift3Zchn">
    <w:name w:val="Überschrift 3 Zchn"/>
    <w:basedOn w:val="Absatz-Standardschriftart"/>
    <w:link w:val="berschrift3"/>
    <w:rsid w:val="00AD726F"/>
    <w:rPr>
      <w:rFonts w:eastAsia="Times New Roman" w:cs="Times New Roman"/>
      <w:bCs/>
      <w:color w:val="004178"/>
      <w:sz w:val="22"/>
      <w:szCs w:val="24"/>
      <w:lang w:eastAsia="de-DE"/>
    </w:rPr>
  </w:style>
  <w:style w:type="character" w:customStyle="1" w:styleId="berschrift4Zchn">
    <w:name w:val="Überschrift 4 Zchn"/>
    <w:basedOn w:val="Absatz-Standardschriftart"/>
    <w:link w:val="berschrift4"/>
    <w:rsid w:val="00AD726F"/>
    <w:rPr>
      <w:rFonts w:eastAsia="Times New Roman" w:cs="Times New Roman"/>
      <w:bCs/>
      <w:color w:val="004178"/>
      <w:sz w:val="22"/>
      <w:szCs w:val="24"/>
      <w:lang w:eastAsia="de-DE"/>
    </w:rPr>
  </w:style>
  <w:style w:type="character" w:customStyle="1" w:styleId="berschrift5Zchn">
    <w:name w:val="Überschrift 5 Zchn"/>
    <w:basedOn w:val="Absatz-Standardschriftart"/>
    <w:link w:val="berschrift5"/>
    <w:rsid w:val="00AD726F"/>
    <w:rPr>
      <w:rFonts w:eastAsia="Times New Roman" w:cs="Times New Roman"/>
      <w:iCs/>
      <w:color w:val="004178"/>
      <w:sz w:val="22"/>
      <w:szCs w:val="26"/>
      <w:lang w:eastAsia="de-DE"/>
    </w:rPr>
  </w:style>
  <w:style w:type="character" w:customStyle="1" w:styleId="berschrift6Zchn">
    <w:name w:val="Überschrift 6 Zchn"/>
    <w:basedOn w:val="Absatz-Standardschriftart"/>
    <w:link w:val="berschrift6"/>
    <w:rsid w:val="00AD726F"/>
    <w:rPr>
      <w:rFonts w:eastAsia="Times New Roman" w:cs="Times New Roman"/>
      <w:bCs/>
      <w:iCs/>
      <w:color w:val="004178"/>
      <w:sz w:val="22"/>
      <w:szCs w:val="22"/>
      <w:lang w:eastAsia="de-DE"/>
    </w:rPr>
  </w:style>
  <w:style w:type="character" w:customStyle="1" w:styleId="berschrift7Zchn">
    <w:name w:val="Überschrift 7 Zchn"/>
    <w:basedOn w:val="Absatz-Standardschriftart"/>
    <w:link w:val="berschrift7"/>
    <w:rsid w:val="00CF37F8"/>
    <w:rPr>
      <w:rFonts w:eastAsiaTheme="majorEastAsia" w:cstheme="majorBidi"/>
      <w:bCs/>
      <w:color w:val="004178"/>
      <w:sz w:val="22"/>
      <w:szCs w:val="22"/>
      <w:lang w:eastAsia="de-DE"/>
    </w:rPr>
  </w:style>
  <w:style w:type="character" w:customStyle="1" w:styleId="berschrift8Zchn">
    <w:name w:val="Überschrift 8 Zchn"/>
    <w:basedOn w:val="Absatz-Standardschriftart"/>
    <w:link w:val="berschrift8"/>
    <w:rsid w:val="00CF37F8"/>
    <w:rPr>
      <w:rFonts w:eastAsiaTheme="majorEastAsia" w:cstheme="majorBidi"/>
      <w:bCs/>
      <w:color w:val="004178"/>
      <w:sz w:val="22"/>
      <w:lang w:eastAsia="de-DE"/>
    </w:rPr>
  </w:style>
  <w:style w:type="character" w:customStyle="1" w:styleId="berschrift9Zchn">
    <w:name w:val="Überschrift 9 Zchn"/>
    <w:basedOn w:val="Absatz-Standardschriftart"/>
    <w:link w:val="berschrift9"/>
    <w:rsid w:val="00CF37F8"/>
    <w:rPr>
      <w:rFonts w:eastAsiaTheme="majorEastAsia" w:cstheme="majorBidi"/>
      <w:bCs/>
      <w:iCs/>
      <w:color w:val="004178"/>
      <w:sz w:val="22"/>
      <w:lang w:eastAsia="de-DE"/>
    </w:rPr>
  </w:style>
  <w:style w:type="character" w:customStyle="1" w:styleId="DCourierNewGreen">
    <w:name w:val="D Courier New Green"/>
    <w:basedOn w:val="Absatz-Standardschriftart"/>
    <w:rsid w:val="00F53324"/>
    <w:rPr>
      <w:rFonts w:ascii="Courier New" w:hAnsi="Courier New"/>
      <w:noProof/>
      <w:color w:val="008000"/>
      <w:sz w:val="16"/>
      <w:lang w:val="en-US"/>
    </w:rPr>
  </w:style>
  <w:style w:type="character" w:customStyle="1" w:styleId="DCourierNewLightBlue">
    <w:name w:val="D Courier New Light Blue"/>
    <w:basedOn w:val="Absatz-Standardschriftart"/>
    <w:rsid w:val="00F53324"/>
    <w:rPr>
      <w:rFonts w:ascii="Courier New" w:hAnsi="Courier New"/>
      <w:noProof/>
      <w:color w:val="333399"/>
      <w:sz w:val="16"/>
      <w:lang w:val="en-US"/>
    </w:rPr>
  </w:style>
  <w:style w:type="character" w:customStyle="1" w:styleId="DCourierNewRedBold">
    <w:name w:val="D Courier New Red Bold"/>
    <w:basedOn w:val="Absatz-Standardschriftart"/>
    <w:rsid w:val="00F53324"/>
    <w:rPr>
      <w:rFonts w:ascii="Courier New" w:hAnsi="Courier New"/>
      <w:b/>
      <w:noProof/>
      <w:color w:val="800000"/>
      <w:sz w:val="16"/>
      <w:lang w:val="en-US"/>
    </w:rPr>
  </w:style>
  <w:style w:type="character" w:customStyle="1" w:styleId="DCourierNewGrey">
    <w:name w:val="D Courier New Grey"/>
    <w:basedOn w:val="Absatz-Standardschriftart"/>
    <w:rsid w:val="00F53324"/>
    <w:rPr>
      <w:rFonts w:ascii="Courier New" w:hAnsi="Courier New"/>
      <w:noProof/>
      <w:color w:val="808080"/>
      <w:sz w:val="16"/>
      <w:lang w:val="en-US"/>
    </w:rPr>
  </w:style>
  <w:style w:type="character" w:customStyle="1" w:styleId="DCourierNewDarkBlue">
    <w:name w:val="D Courier New Dark Blue"/>
    <w:basedOn w:val="Absatz-Standardschriftart"/>
    <w:rsid w:val="00F53324"/>
    <w:rPr>
      <w:rFonts w:ascii="Courier New" w:hAnsi="Courier New"/>
      <w:noProof/>
      <w:color w:val="000080"/>
      <w:sz w:val="16"/>
      <w:lang w:val="en-US"/>
    </w:rPr>
  </w:style>
  <w:style w:type="paragraph" w:customStyle="1" w:styleId="DCourierNewBlock">
    <w:name w:val="D Courier New Block"/>
    <w:basedOn w:val="Standard"/>
    <w:link w:val="DCourierNewBlockZchn"/>
    <w:rsid w:val="00C81785"/>
    <w:pPr>
      <w:spacing w:before="60" w:after="60" w:line="240" w:lineRule="auto"/>
    </w:pPr>
    <w:rPr>
      <w:rFonts w:ascii="Courier New" w:eastAsia="Times New Roman" w:hAnsi="Courier New" w:cs="Times New Roman"/>
      <w:noProof/>
      <w:sz w:val="16"/>
      <w:lang w:val="en-US"/>
    </w:rPr>
  </w:style>
  <w:style w:type="character" w:customStyle="1" w:styleId="DCourierNewBlockZchn">
    <w:name w:val="D Courier New Block Zchn"/>
    <w:basedOn w:val="Absatz-Standardschriftart"/>
    <w:link w:val="DCourierNewBlock"/>
    <w:rsid w:val="00C81785"/>
    <w:rPr>
      <w:rFonts w:ascii="Courier New" w:eastAsia="Times New Roman" w:hAnsi="Courier New" w:cs="Times New Roman"/>
      <w:noProof/>
      <w:sz w:val="16"/>
      <w:lang w:val="en-US"/>
    </w:rPr>
  </w:style>
  <w:style w:type="table" w:customStyle="1" w:styleId="DTableColorAll">
    <w:name w:val="D Table Color All"/>
    <w:basedOn w:val="NormaleTabelle"/>
    <w:uiPriority w:val="99"/>
    <w:qFormat/>
    <w:rsid w:val="00CD1901"/>
    <w:pPr>
      <w:spacing w:after="0" w:line="240" w:lineRule="auto"/>
    </w:pPr>
    <w:rPr>
      <w:rFonts w:eastAsia="Times New Roman" w:cs="Times New Roman"/>
      <w:lang w:val="en-US"/>
    </w:rPr>
    <w:tblPr>
      <w:tblStyleRowBandSize w:val="1"/>
      <w:tblStyleColBandSize w:val="1"/>
      <w:tblInd w:w="57" w:type="dxa"/>
      <w:tblCellMar>
        <w:left w:w="57" w:type="dxa"/>
        <w:right w:w="57" w:type="dxa"/>
      </w:tblCellMar>
    </w:tblPr>
    <w:tcPr>
      <w:shd w:val="clear" w:color="auto" w:fill="F1F2F5"/>
    </w:tcPr>
    <w:tblStylePr w:type="firstRow">
      <w:rPr>
        <w:rFonts w:ascii="Open Sans Semibold" w:hAnsi="Open Sans Semibold"/>
        <w:b w:val="0"/>
        <w:i w:val="0"/>
        <w:color w:val="FFFFFF" w:themeColor="background1"/>
        <w:sz w:val="20"/>
      </w:rPr>
      <w:tblPr/>
      <w:tcPr>
        <w:shd w:val="clear" w:color="auto" w:fill="004178"/>
      </w:tcPr>
    </w:tblStylePr>
  </w:style>
  <w:style w:type="table" w:customStyle="1" w:styleId="DTable">
    <w:name w:val="D Table"/>
    <w:basedOn w:val="NormaleTabelle"/>
    <w:rsid w:val="00C04A56"/>
    <w:pPr>
      <w:spacing w:after="0" w:line="0" w:lineRule="atLeast"/>
    </w:pPr>
    <w:rPr>
      <w:rFonts w:eastAsia="Times New Roman" w:cs="Times New Roman"/>
      <w:lang w:val="en-US"/>
    </w:rPr>
    <w:tblPr>
      <w:tblStyleRowBandSize w:val="1"/>
      <w:tblStyleColBandSize w:val="1"/>
      <w:tblInd w:w="57" w:type="dxa"/>
      <w:tblBorders>
        <w:top w:val="single" w:sz="4" w:space="0" w:color="3D3D3C"/>
        <w:left w:val="single" w:sz="4" w:space="0" w:color="3D3D3C"/>
        <w:bottom w:val="single" w:sz="4" w:space="0" w:color="3D3D3C"/>
        <w:right w:val="single" w:sz="4" w:space="0" w:color="3D3D3C"/>
        <w:insideH w:val="single" w:sz="4" w:space="0" w:color="3D3D3C"/>
        <w:insideV w:val="single" w:sz="4" w:space="0" w:color="3D3D3C"/>
      </w:tblBorders>
      <w:tblCellMar>
        <w:left w:w="57" w:type="dxa"/>
        <w:right w:w="57" w:type="dxa"/>
      </w:tblCellMar>
    </w:tblPr>
    <w:tcPr>
      <w:shd w:val="clear" w:color="auto" w:fill="auto"/>
    </w:tcPr>
    <w:tblStylePr w:type="firstRow">
      <w:rPr>
        <w:b w:val="0"/>
        <w:i w:val="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DTableFormatted">
    <w:name w:val="D Table Formatted"/>
    <w:basedOn w:val="DTable"/>
    <w:uiPriority w:val="99"/>
    <w:qFormat/>
    <w:rsid w:val="00CD1901"/>
    <w:pPr>
      <w:spacing w:line="240" w:lineRule="auto"/>
    </w:pPr>
    <w:tblPr/>
    <w:tcPr>
      <w:shd w:val="clear" w:color="auto" w:fill="auto"/>
    </w:tcPr>
    <w:tblStylePr w:type="firstRow">
      <w:rPr>
        <w:rFonts w:ascii="Open Sans Semibold" w:hAnsi="Open Sans Semibold"/>
        <w:b w:val="0"/>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1F2F5"/>
      </w:tcPr>
    </w:tblStyle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DTableWhite">
    <w:name w:val="D Table White"/>
    <w:basedOn w:val="DTable"/>
    <w:uiPriority w:val="99"/>
    <w:qFormat/>
    <w:rsid w:val="00CD1901"/>
    <w:tblPr/>
    <w:tcPr>
      <w:shd w:val="clear" w:color="auto" w:fill="auto"/>
    </w:tcPr>
    <w:tblStylePr w:type="firstRow">
      <w:rPr>
        <w:rFonts w:ascii="Open Sans Semibold" w:hAnsi="Open Sans Semibold"/>
        <w:b w:val="0"/>
        <w:i w:val="0"/>
        <w:color w:val="FFFFFF" w:themeColor="background1"/>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004178"/>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styleId="Tabellenraster">
    <w:name w:val="Table Grid"/>
    <w:basedOn w:val="NormaleTabelle"/>
    <w:uiPriority w:val="39"/>
    <w:rsid w:val="006F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talics">
    <w:name w:val="D Italics"/>
    <w:basedOn w:val="Absatz-Standardschriftart"/>
    <w:uiPriority w:val="1"/>
    <w:qFormat/>
    <w:rsid w:val="00BB0ACE"/>
    <w:rPr>
      <w:i/>
    </w:rPr>
  </w:style>
  <w:style w:type="character" w:customStyle="1" w:styleId="DCourierNew">
    <w:name w:val="D Courier New"/>
    <w:basedOn w:val="Absatz-Standardschriftart"/>
    <w:uiPriority w:val="1"/>
    <w:qFormat/>
    <w:rsid w:val="00BA2635"/>
    <w:rPr>
      <w:rFonts w:ascii="Courier New" w:hAnsi="Courier New"/>
      <w:sz w:val="18"/>
    </w:rPr>
  </w:style>
  <w:style w:type="character" w:customStyle="1" w:styleId="DBold">
    <w:name w:val="D Bold"/>
    <w:basedOn w:val="Absatz-Standardschriftart"/>
    <w:uiPriority w:val="1"/>
    <w:qFormat/>
    <w:rsid w:val="0069657F"/>
    <w:rPr>
      <w:rFonts w:ascii="Open Sans Semibold" w:hAnsi="Open Sans Semibold"/>
      <w:b w:val="0"/>
    </w:rPr>
  </w:style>
  <w:style w:type="paragraph" w:customStyle="1" w:styleId="DListBullet1">
    <w:name w:val="D List Bullet 1"/>
    <w:basedOn w:val="Standard"/>
    <w:next w:val="Standard"/>
    <w:qFormat/>
    <w:rsid w:val="00147A22"/>
    <w:pPr>
      <w:numPr>
        <w:numId w:val="2"/>
      </w:numPr>
      <w:spacing w:before="80" w:after="80"/>
      <w:ind w:left="357" w:hanging="244"/>
    </w:pPr>
    <w:rPr>
      <w:rFonts w:eastAsia="Times New Roman" w:cs="Times New Roman"/>
      <w:szCs w:val="24"/>
    </w:rPr>
  </w:style>
  <w:style w:type="paragraph" w:customStyle="1" w:styleId="DListBullet2">
    <w:name w:val="D List Bullet 2"/>
    <w:basedOn w:val="DListBullet1"/>
    <w:next w:val="Standard"/>
    <w:qFormat/>
    <w:rsid w:val="00BA2635"/>
    <w:pPr>
      <w:numPr>
        <w:numId w:val="3"/>
      </w:numPr>
    </w:pPr>
  </w:style>
  <w:style w:type="paragraph" w:customStyle="1" w:styleId="DListBullet3">
    <w:name w:val="D List Bullet 3"/>
    <w:basedOn w:val="DListBullet2"/>
    <w:next w:val="Standard"/>
    <w:qFormat/>
    <w:rsid w:val="00BA2635"/>
    <w:pPr>
      <w:numPr>
        <w:numId w:val="4"/>
      </w:numPr>
      <w:ind w:left="851" w:hanging="244"/>
    </w:pPr>
  </w:style>
  <w:style w:type="paragraph" w:customStyle="1" w:styleId="DListNumber1">
    <w:name w:val="D List Number 1"/>
    <w:basedOn w:val="Standard"/>
    <w:next w:val="Standard"/>
    <w:qFormat/>
    <w:rsid w:val="00BA2635"/>
    <w:pPr>
      <w:numPr>
        <w:numId w:val="5"/>
      </w:numPr>
      <w:spacing w:before="80" w:after="80"/>
      <w:ind w:left="357" w:hanging="357"/>
    </w:pPr>
    <w:rPr>
      <w:rFonts w:eastAsia="Times New Roman" w:cs="Times New Roman"/>
      <w:szCs w:val="24"/>
    </w:rPr>
  </w:style>
  <w:style w:type="paragraph" w:customStyle="1" w:styleId="DListNumber2">
    <w:name w:val="D List Number 2"/>
    <w:basedOn w:val="Standard"/>
    <w:next w:val="Standard"/>
    <w:qFormat/>
    <w:rsid w:val="00BA2635"/>
    <w:pPr>
      <w:numPr>
        <w:ilvl w:val="1"/>
        <w:numId w:val="5"/>
      </w:numPr>
      <w:tabs>
        <w:tab w:val="left" w:pos="964"/>
      </w:tabs>
      <w:spacing w:before="80" w:after="80"/>
      <w:ind w:left="867" w:hanging="510"/>
    </w:pPr>
    <w:rPr>
      <w:rFonts w:eastAsia="Times New Roman" w:cs="Times New Roman"/>
      <w:szCs w:val="24"/>
    </w:rPr>
  </w:style>
  <w:style w:type="paragraph" w:customStyle="1" w:styleId="DListNumber3">
    <w:name w:val="D List Number 3"/>
    <w:basedOn w:val="Standard"/>
    <w:next w:val="Standard"/>
    <w:qFormat/>
    <w:rsid w:val="00BA2635"/>
    <w:pPr>
      <w:numPr>
        <w:ilvl w:val="2"/>
        <w:numId w:val="5"/>
      </w:numPr>
      <w:tabs>
        <w:tab w:val="left" w:pos="1531"/>
        <w:tab w:val="left" w:pos="1644"/>
      </w:tabs>
      <w:spacing w:before="80" w:after="80"/>
      <w:ind w:left="1400" w:hanging="680"/>
    </w:pPr>
    <w:rPr>
      <w:rFonts w:eastAsia="Times New Roman" w:cs="Times New Roman"/>
      <w:szCs w:val="24"/>
    </w:rPr>
  </w:style>
  <w:style w:type="paragraph" w:styleId="Kopfzeile">
    <w:name w:val="header"/>
    <w:basedOn w:val="Standard"/>
    <w:link w:val="KopfzeileZchn"/>
    <w:rsid w:val="00417D24"/>
    <w:pPr>
      <w:tabs>
        <w:tab w:val="center" w:pos="4536"/>
        <w:tab w:val="right" w:pos="9072"/>
      </w:tabs>
      <w:spacing w:before="0" w:after="0" w:line="240" w:lineRule="auto"/>
    </w:pPr>
  </w:style>
  <w:style w:type="character" w:customStyle="1" w:styleId="KopfzeileZchn">
    <w:name w:val="Kopfzeile Zchn"/>
    <w:basedOn w:val="Absatz-Standardschriftart"/>
    <w:link w:val="Kopfzeile"/>
    <w:rsid w:val="00F5197C"/>
  </w:style>
  <w:style w:type="paragraph" w:styleId="Fuzeile">
    <w:name w:val="footer"/>
    <w:basedOn w:val="Standard"/>
    <w:link w:val="FuzeileZchn"/>
    <w:semiHidden/>
    <w:rsid w:val="00417D24"/>
    <w:pPr>
      <w:tabs>
        <w:tab w:val="center" w:pos="4536"/>
        <w:tab w:val="right" w:pos="9072"/>
      </w:tabs>
      <w:spacing w:before="0" w:after="0" w:line="240" w:lineRule="auto"/>
    </w:pPr>
  </w:style>
  <w:style w:type="character" w:customStyle="1" w:styleId="FuzeileZchn">
    <w:name w:val="Fußzeile Zchn"/>
    <w:basedOn w:val="Absatz-Standardschriftart"/>
    <w:link w:val="Fuzeile"/>
    <w:semiHidden/>
    <w:rsid w:val="00F5197C"/>
  </w:style>
  <w:style w:type="paragraph" w:customStyle="1" w:styleId="DTopic">
    <w:name w:val="D Topic"/>
    <w:basedOn w:val="Standard"/>
    <w:next w:val="Standard"/>
    <w:qFormat/>
    <w:rsid w:val="007608B4"/>
    <w:pPr>
      <w:spacing w:before="200"/>
    </w:pPr>
    <w:rPr>
      <w:color w:val="004178"/>
      <w:sz w:val="22"/>
      <w:lang w:eastAsia="de-DE"/>
    </w:rPr>
  </w:style>
  <w:style w:type="character" w:styleId="Platzhaltertext">
    <w:name w:val="Placeholder Text"/>
    <w:basedOn w:val="Absatz-Standardschriftart"/>
    <w:uiPriority w:val="99"/>
    <w:semiHidden/>
    <w:rsid w:val="00FC499E"/>
    <w:rPr>
      <w:color w:val="808080"/>
    </w:rPr>
  </w:style>
  <w:style w:type="paragraph" w:styleId="Listenabsatz">
    <w:name w:val="List Paragraph"/>
    <w:basedOn w:val="Standard"/>
    <w:uiPriority w:val="34"/>
    <w:unhideWhenUsed/>
    <w:qFormat/>
    <w:rsid w:val="000614F8"/>
    <w:pPr>
      <w:ind w:left="720"/>
      <w:contextualSpacing/>
    </w:pPr>
    <w:rPr>
      <w:color w:val="3D3D3C"/>
      <w:szCs w:val="22"/>
    </w:rPr>
  </w:style>
  <w:style w:type="paragraph" w:styleId="Verzeichnis2">
    <w:name w:val="toc 2"/>
    <w:basedOn w:val="Standard"/>
    <w:next w:val="Standard"/>
    <w:autoRedefine/>
    <w:uiPriority w:val="39"/>
    <w:unhideWhenUsed/>
    <w:rsid w:val="000614F8"/>
    <w:pPr>
      <w:spacing w:after="100"/>
      <w:ind w:left="200"/>
    </w:pPr>
  </w:style>
  <w:style w:type="paragraph" w:styleId="Verzeichnis3">
    <w:name w:val="toc 3"/>
    <w:basedOn w:val="Standard"/>
    <w:next w:val="Standard"/>
    <w:autoRedefine/>
    <w:uiPriority w:val="39"/>
    <w:unhideWhenUsed/>
    <w:rsid w:val="000614F8"/>
    <w:pPr>
      <w:spacing w:after="100"/>
      <w:ind w:left="400"/>
    </w:pPr>
  </w:style>
  <w:style w:type="character" w:styleId="BesuchterLink">
    <w:name w:val="FollowedHyperlink"/>
    <w:basedOn w:val="Absatz-Standardschriftart"/>
    <w:uiPriority w:val="99"/>
    <w:semiHidden/>
    <w:unhideWhenUsed/>
    <w:rsid w:val="00891EB0"/>
    <w:rPr>
      <w:color w:val="800080" w:themeColor="followedHyperlink"/>
      <w:u w:val="single"/>
    </w:rPr>
  </w:style>
  <w:style w:type="paragraph" w:styleId="StandardWeb">
    <w:name w:val="Normal (Web)"/>
    <w:basedOn w:val="Standard"/>
    <w:uiPriority w:val="99"/>
    <w:semiHidden/>
    <w:unhideWhenUsed/>
    <w:rsid w:val="00E14A9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ichtaufgelsteErwhnung1">
    <w:name w:val="Nicht aufgelöste Erwähnung1"/>
    <w:basedOn w:val="Absatz-Standardschriftart"/>
    <w:uiPriority w:val="99"/>
    <w:semiHidden/>
    <w:unhideWhenUsed/>
    <w:rsid w:val="00C94DCF"/>
    <w:rPr>
      <w:color w:val="605E5C"/>
      <w:shd w:val="clear" w:color="auto" w:fill="E1DFDD"/>
    </w:rPr>
  </w:style>
  <w:style w:type="paragraph" w:styleId="HTMLVorformatiert">
    <w:name w:val="HTML Preformatted"/>
    <w:basedOn w:val="Standard"/>
    <w:link w:val="HTMLVorformatiertZchn"/>
    <w:uiPriority w:val="99"/>
    <w:semiHidden/>
    <w:unhideWhenUsed/>
    <w:rsid w:val="00F11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de-AT"/>
    </w:rPr>
  </w:style>
  <w:style w:type="character" w:customStyle="1" w:styleId="HTMLVorformatiertZchn">
    <w:name w:val="HTML Vorformatiert Zchn"/>
    <w:basedOn w:val="Absatz-Standardschriftart"/>
    <w:link w:val="HTMLVorformatiert"/>
    <w:uiPriority w:val="99"/>
    <w:semiHidden/>
    <w:rsid w:val="00F117C5"/>
    <w:rPr>
      <w:rFonts w:ascii="Courier New" w:eastAsia="Times New Roman" w:hAnsi="Courier New" w:cs="Courier New"/>
      <w:lang w:eastAsia="de-AT"/>
    </w:rPr>
  </w:style>
  <w:style w:type="character" w:customStyle="1" w:styleId="NichtaufgelsteErwhnung2">
    <w:name w:val="Nicht aufgelöste Erwähnung2"/>
    <w:basedOn w:val="Absatz-Standardschriftart"/>
    <w:uiPriority w:val="99"/>
    <w:semiHidden/>
    <w:unhideWhenUsed/>
    <w:rsid w:val="00711195"/>
    <w:rPr>
      <w:color w:val="605E5C"/>
      <w:shd w:val="clear" w:color="auto" w:fill="E1DFDD"/>
    </w:rPr>
  </w:style>
  <w:style w:type="character" w:customStyle="1" w:styleId="NichtaufgelsteErwhnung3">
    <w:name w:val="Nicht aufgelöste Erwähnung3"/>
    <w:basedOn w:val="Absatz-Standardschriftart"/>
    <w:uiPriority w:val="99"/>
    <w:semiHidden/>
    <w:unhideWhenUsed/>
    <w:rsid w:val="003E4D89"/>
    <w:rPr>
      <w:color w:val="605E5C"/>
      <w:shd w:val="clear" w:color="auto" w:fill="E1DFDD"/>
    </w:rPr>
  </w:style>
  <w:style w:type="character" w:styleId="NichtaufgelsteErwhnung">
    <w:name w:val="Unresolved Mention"/>
    <w:basedOn w:val="Absatz-Standardschriftart"/>
    <w:uiPriority w:val="99"/>
    <w:semiHidden/>
    <w:unhideWhenUsed/>
    <w:rsid w:val="00D44DC1"/>
    <w:rPr>
      <w:color w:val="605E5C"/>
      <w:shd w:val="clear" w:color="auto" w:fill="E1DFDD"/>
    </w:rPr>
  </w:style>
  <w:style w:type="character" w:customStyle="1" w:styleId="UnresolvedMention1">
    <w:name w:val="Unresolved Mention1"/>
    <w:basedOn w:val="Absatz-Standardschriftart"/>
    <w:uiPriority w:val="99"/>
    <w:semiHidden/>
    <w:unhideWhenUsed/>
    <w:rsid w:val="00FE3054"/>
    <w:rPr>
      <w:color w:val="605E5C"/>
      <w:shd w:val="clear" w:color="auto" w:fill="E1DFDD"/>
    </w:rPr>
  </w:style>
  <w:style w:type="character" w:styleId="Kommentarzeichen">
    <w:name w:val="annotation reference"/>
    <w:basedOn w:val="Absatz-Standardschriftart"/>
    <w:uiPriority w:val="99"/>
    <w:semiHidden/>
    <w:unhideWhenUsed/>
    <w:rsid w:val="00FE3054"/>
    <w:rPr>
      <w:sz w:val="16"/>
      <w:szCs w:val="16"/>
    </w:rPr>
  </w:style>
  <w:style w:type="paragraph" w:styleId="Kommentartext">
    <w:name w:val="annotation text"/>
    <w:basedOn w:val="Standard"/>
    <w:link w:val="KommentartextZchn"/>
    <w:uiPriority w:val="99"/>
    <w:semiHidden/>
    <w:unhideWhenUsed/>
    <w:rsid w:val="00FE3054"/>
    <w:pPr>
      <w:spacing w:line="240" w:lineRule="auto"/>
    </w:pPr>
  </w:style>
  <w:style w:type="character" w:customStyle="1" w:styleId="KommentartextZchn">
    <w:name w:val="Kommentartext Zchn"/>
    <w:basedOn w:val="Absatz-Standardschriftart"/>
    <w:link w:val="Kommentartext"/>
    <w:uiPriority w:val="99"/>
    <w:semiHidden/>
    <w:rsid w:val="00FE3054"/>
  </w:style>
  <w:style w:type="paragraph" w:styleId="Kommentarthema">
    <w:name w:val="annotation subject"/>
    <w:basedOn w:val="Kommentartext"/>
    <w:next w:val="Kommentartext"/>
    <w:link w:val="KommentarthemaZchn"/>
    <w:uiPriority w:val="99"/>
    <w:semiHidden/>
    <w:unhideWhenUsed/>
    <w:rsid w:val="00FE3054"/>
    <w:rPr>
      <w:b/>
      <w:bCs/>
    </w:rPr>
  </w:style>
  <w:style w:type="character" w:customStyle="1" w:styleId="KommentarthemaZchn">
    <w:name w:val="Kommentarthema Zchn"/>
    <w:basedOn w:val="KommentartextZchn"/>
    <w:link w:val="Kommentarthema"/>
    <w:uiPriority w:val="99"/>
    <w:semiHidden/>
    <w:rsid w:val="00FE3054"/>
    <w:rPr>
      <w:b/>
      <w:bCs/>
    </w:rPr>
  </w:style>
  <w:style w:type="paragraph" w:customStyle="1" w:styleId="DBlockHeading">
    <w:name w:val="D Block Heading"/>
    <w:basedOn w:val="Standard"/>
    <w:rsid w:val="00FE3054"/>
    <w:pPr>
      <w:pBdr>
        <w:bottom w:val="single" w:sz="4" w:space="1" w:color="auto"/>
      </w:pBdr>
      <w:spacing w:before="0" w:line="240" w:lineRule="auto"/>
      <w:jc w:val="right"/>
    </w:pPr>
    <w:rPr>
      <w:rFonts w:ascii="Arial" w:eastAsia="Times New Roman" w:hAnsi="Arial" w:cs="Times New Roman"/>
      <w:shd w:val="clear" w:color="auto" w:fill="FFFFFF"/>
    </w:rPr>
  </w:style>
  <w:style w:type="paragraph" w:styleId="Listenfortsetzung">
    <w:name w:val="List Continue"/>
    <w:basedOn w:val="Standard"/>
    <w:semiHidden/>
    <w:rsid w:val="00FE3054"/>
    <w:pPr>
      <w:ind w:left="357"/>
    </w:pPr>
    <w:rPr>
      <w:rFonts w:ascii="Arial" w:eastAsia="Times New Roman" w:hAnsi="Arial" w:cs="Times New Roman"/>
      <w:szCs w:val="24"/>
    </w:rPr>
  </w:style>
  <w:style w:type="paragraph" w:styleId="Listenfortsetzung2">
    <w:name w:val="List Continue 2"/>
    <w:basedOn w:val="Standard"/>
    <w:semiHidden/>
    <w:rsid w:val="00FE3054"/>
    <w:pPr>
      <w:ind w:left="720"/>
    </w:pPr>
    <w:rPr>
      <w:rFonts w:ascii="Arial" w:eastAsia="Times New Roman" w:hAnsi="Arial" w:cs="Times New Roman"/>
      <w:szCs w:val="24"/>
    </w:rPr>
  </w:style>
  <w:style w:type="paragraph" w:styleId="Verzeichnis4">
    <w:name w:val="toc 4"/>
    <w:basedOn w:val="Standard"/>
    <w:next w:val="Standard"/>
    <w:autoRedefine/>
    <w:uiPriority w:val="39"/>
    <w:rsid w:val="00FE3054"/>
    <w:pPr>
      <w:ind w:left="600"/>
    </w:pPr>
    <w:rPr>
      <w:rFonts w:ascii="Times New Roman" w:eastAsia="Times New Roman" w:hAnsi="Times New Roman" w:cs="Times New Roman"/>
    </w:rPr>
  </w:style>
  <w:style w:type="paragraph" w:styleId="Verzeichnis5">
    <w:name w:val="toc 5"/>
    <w:basedOn w:val="Standard"/>
    <w:next w:val="Standard"/>
    <w:autoRedefine/>
    <w:uiPriority w:val="39"/>
    <w:rsid w:val="00FE3054"/>
    <w:pPr>
      <w:ind w:left="800"/>
    </w:pPr>
    <w:rPr>
      <w:rFonts w:ascii="Times New Roman" w:eastAsia="Times New Roman" w:hAnsi="Times New Roman" w:cs="Times New Roman"/>
    </w:rPr>
  </w:style>
  <w:style w:type="paragraph" w:styleId="Verzeichnis6">
    <w:name w:val="toc 6"/>
    <w:basedOn w:val="Standard"/>
    <w:next w:val="Standard"/>
    <w:autoRedefine/>
    <w:uiPriority w:val="39"/>
    <w:rsid w:val="00FE3054"/>
    <w:pPr>
      <w:ind w:left="1000"/>
    </w:pPr>
    <w:rPr>
      <w:rFonts w:ascii="Times New Roman" w:eastAsia="Times New Roman" w:hAnsi="Times New Roman" w:cs="Times New Roman"/>
    </w:rPr>
  </w:style>
  <w:style w:type="paragraph" w:styleId="Verzeichnis7">
    <w:name w:val="toc 7"/>
    <w:basedOn w:val="Standard"/>
    <w:next w:val="Standard"/>
    <w:autoRedefine/>
    <w:uiPriority w:val="39"/>
    <w:rsid w:val="00FE3054"/>
    <w:pPr>
      <w:ind w:left="1200"/>
    </w:pPr>
    <w:rPr>
      <w:rFonts w:ascii="Times New Roman" w:eastAsia="Times New Roman" w:hAnsi="Times New Roman" w:cs="Times New Roman"/>
    </w:rPr>
  </w:style>
  <w:style w:type="paragraph" w:styleId="Verzeichnis8">
    <w:name w:val="toc 8"/>
    <w:basedOn w:val="Standard"/>
    <w:next w:val="Standard"/>
    <w:autoRedefine/>
    <w:uiPriority w:val="39"/>
    <w:rsid w:val="00FE3054"/>
    <w:pPr>
      <w:ind w:left="1400"/>
    </w:pPr>
    <w:rPr>
      <w:rFonts w:ascii="Times New Roman" w:eastAsia="Times New Roman" w:hAnsi="Times New Roman" w:cs="Times New Roman"/>
    </w:rPr>
  </w:style>
  <w:style w:type="paragraph" w:styleId="Verzeichnis9">
    <w:name w:val="toc 9"/>
    <w:basedOn w:val="Standard"/>
    <w:next w:val="Standard"/>
    <w:autoRedefine/>
    <w:uiPriority w:val="39"/>
    <w:rsid w:val="00FE3054"/>
    <w:pPr>
      <w:ind w:left="1600"/>
    </w:pPr>
    <w:rPr>
      <w:rFonts w:ascii="Times New Roman" w:eastAsia="Times New Roman" w:hAnsi="Times New Roman" w:cs="Times New Roman"/>
    </w:rPr>
  </w:style>
  <w:style w:type="paragraph" w:styleId="Beschriftung">
    <w:name w:val="caption"/>
    <w:basedOn w:val="Standard"/>
    <w:next w:val="Standard"/>
    <w:semiHidden/>
    <w:qFormat/>
    <w:rsid w:val="00FE3054"/>
    <w:pPr>
      <w:spacing w:before="80" w:after="200" w:line="240" w:lineRule="auto"/>
    </w:pPr>
    <w:rPr>
      <w:rFonts w:ascii="Arial" w:eastAsia="Times New Roman" w:hAnsi="Arial" w:cs="Times New Roman"/>
      <w:bCs/>
      <w:sz w:val="18"/>
      <w:szCs w:val="18"/>
    </w:rPr>
  </w:style>
  <w:style w:type="table" w:customStyle="1" w:styleId="TableSourceCodeFSP">
    <w:name w:val="Table Source Code FSP"/>
    <w:basedOn w:val="NormaleTabelle"/>
    <w:rsid w:val="00FE3054"/>
    <w:pPr>
      <w:spacing w:after="0" w:line="240" w:lineRule="auto"/>
    </w:pPr>
    <w:rPr>
      <w:rFonts w:ascii="Times New Roman" w:eastAsia="Times New Roman" w:hAnsi="Times New Roman" w:cs="Times New Roman"/>
      <w:lang w:val="de-DE" w:eastAsia="de-DE"/>
    </w:rPr>
    <w:tblPr>
      <w:tblBorders>
        <w:left w:val="single" w:sz="12" w:space="0" w:color="auto"/>
        <w:right w:val="single" w:sz="12" w:space="0" w:color="auto"/>
      </w:tblBorders>
    </w:tblPr>
  </w:style>
  <w:style w:type="table" w:customStyle="1" w:styleId="TableSummaryFSP">
    <w:name w:val="Table Summary FSP"/>
    <w:basedOn w:val="TableFramelessFSP"/>
    <w:rsid w:val="00FE3054"/>
    <w:tblPr/>
    <w:tblStylePr w:type="firstRow">
      <w:tblPr/>
      <w:tcPr>
        <w:shd w:val="clear" w:color="auto" w:fill="CCCCCC"/>
      </w:tcPr>
    </w:tblStylePr>
  </w:style>
  <w:style w:type="paragraph" w:styleId="Dokumentstruktur">
    <w:name w:val="Document Map"/>
    <w:basedOn w:val="Standard"/>
    <w:link w:val="DokumentstrukturZchn"/>
    <w:semiHidden/>
    <w:rsid w:val="00FE3054"/>
    <w:pPr>
      <w:shd w:val="clear" w:color="auto" w:fill="000080"/>
      <w:spacing w:before="0" w:line="240" w:lineRule="auto"/>
      <w:jc w:val="both"/>
    </w:pPr>
    <w:rPr>
      <w:rFonts w:ascii="Tahoma" w:eastAsia="Times New Roman" w:hAnsi="Tahoma" w:cs="Tahoma"/>
    </w:rPr>
  </w:style>
  <w:style w:type="character" w:customStyle="1" w:styleId="DokumentstrukturZchn">
    <w:name w:val="Dokumentstruktur Zchn"/>
    <w:basedOn w:val="Absatz-Standardschriftart"/>
    <w:link w:val="Dokumentstruktur"/>
    <w:semiHidden/>
    <w:rsid w:val="00FE3054"/>
    <w:rPr>
      <w:rFonts w:ascii="Tahoma" w:eastAsia="Times New Roman" w:hAnsi="Tahoma" w:cs="Tahoma"/>
      <w:shd w:val="clear" w:color="auto" w:fill="000080"/>
    </w:rPr>
  </w:style>
  <w:style w:type="numbering" w:customStyle="1" w:styleId="BulletedFSP">
    <w:name w:val="Bulleted FSP"/>
    <w:basedOn w:val="KeineListe"/>
    <w:rsid w:val="00FE3054"/>
    <w:pPr>
      <w:numPr>
        <w:numId w:val="6"/>
      </w:numPr>
    </w:pPr>
  </w:style>
  <w:style w:type="table" w:customStyle="1" w:styleId="TableSampleFSP">
    <w:name w:val="Table Sample FSP"/>
    <w:basedOn w:val="TableSummaryFSP"/>
    <w:rsid w:val="00FE3054"/>
    <w:pPr>
      <w:spacing w:after="240"/>
    </w:pPr>
    <w:tblPr>
      <w:tblStyleRowBandSize w:val="1"/>
      <w:tblCellMar>
        <w:top w:w="113" w:type="dxa"/>
      </w:tblCellMar>
    </w:tblPr>
    <w:tcPr>
      <w:shd w:val="clear" w:color="auto" w:fill="F3F3F3"/>
    </w:tcPr>
    <w:tblStylePr w:type="firstRow">
      <w:pPr>
        <w:wordWrap/>
        <w:spacing w:beforeLines="0" w:afterLines="0" w:afterAutospacing="0"/>
      </w:pPr>
      <w:rPr>
        <w:b/>
      </w:rPr>
      <w:tblPr/>
      <w:tcPr>
        <w:shd w:val="clear" w:color="auto" w:fill="CCCCCC"/>
      </w:tcPr>
    </w:tblStylePr>
  </w:style>
  <w:style w:type="table" w:customStyle="1" w:styleId="TableFramelessFSP">
    <w:name w:val="Table Frameless FSP"/>
    <w:basedOn w:val="NormaleTabelle"/>
    <w:rsid w:val="00FE3054"/>
    <w:pPr>
      <w:spacing w:after="0" w:line="240" w:lineRule="auto"/>
      <w:jc w:val="both"/>
    </w:pPr>
    <w:rPr>
      <w:rFonts w:ascii="Arial" w:eastAsia="Times New Roman" w:hAnsi="Arial" w:cs="Times New Roman"/>
      <w:lang w:val="de-DE" w:eastAsia="de-DE"/>
    </w:rPr>
    <w:tblPr>
      <w:tblBorders>
        <w:top w:val="single" w:sz="4" w:space="0" w:color="auto"/>
        <w:left w:val="single" w:sz="4" w:space="0" w:color="auto"/>
        <w:bottom w:val="single" w:sz="4" w:space="0" w:color="auto"/>
        <w:right w:val="single" w:sz="4" w:space="0" w:color="auto"/>
      </w:tblBorders>
    </w:tblPr>
    <w:tblStylePr w:type="firstRow">
      <w:tblPr/>
      <w:tcPr>
        <w:shd w:val="clear" w:color="auto" w:fill="CCCCCC"/>
      </w:tcPr>
    </w:tblStylePr>
  </w:style>
  <w:style w:type="table" w:customStyle="1" w:styleId="TableColumnFrameFSP">
    <w:name w:val="Table Column Frame FSP"/>
    <w:basedOn w:val="TableFramelessFSP"/>
    <w:rsid w:val="00FE3054"/>
    <w:tblPr>
      <w:tblBorders>
        <w:top w:val="none" w:sz="0" w:space="0" w:color="auto"/>
        <w:left w:val="none" w:sz="0" w:space="0" w:color="auto"/>
        <w:bottom w:val="none" w:sz="0" w:space="0" w:color="auto"/>
        <w:right w:val="none" w:sz="0" w:space="0" w:color="auto"/>
        <w:insideV w:val="single" w:sz="4" w:space="0" w:color="auto"/>
      </w:tblBorders>
    </w:tblPr>
    <w:tblStylePr w:type="firstRow">
      <w:tblPr/>
      <w:tcPr>
        <w:shd w:val="clear" w:color="auto" w:fill="CCCCCC"/>
      </w:tcPr>
    </w:tblStylePr>
  </w:style>
  <w:style w:type="table" w:customStyle="1" w:styleId="TableCellFrameFSP">
    <w:name w:val="Table Cell Frame FSP"/>
    <w:basedOn w:val="TableFramelessFSP"/>
    <w:rsid w:val="00FE3054"/>
    <w:tblPr>
      <w:tblBorders>
        <w:top w:val="none" w:sz="0" w:space="0" w:color="auto"/>
        <w:left w:val="none" w:sz="0" w:space="0" w:color="auto"/>
        <w:bottom w:val="none" w:sz="0" w:space="0" w:color="auto"/>
        <w:right w:val="none" w:sz="0" w:space="0" w:color="auto"/>
        <w:insideH w:val="single" w:sz="4" w:space="0" w:color="auto"/>
        <w:insideV w:val="single" w:sz="4" w:space="0" w:color="auto"/>
      </w:tblBorders>
    </w:tblPr>
    <w:tblStylePr w:type="firstRow">
      <w:tblPr/>
      <w:tcPr>
        <w:shd w:val="clear" w:color="auto" w:fill="CCCCCC"/>
      </w:tcPr>
    </w:tblStylePr>
  </w:style>
  <w:style w:type="table" w:customStyle="1" w:styleId="DTableExampleFSP">
    <w:name w:val="D Table Example FSP"/>
    <w:basedOn w:val="DTable"/>
    <w:uiPriority w:val="99"/>
    <w:qFormat/>
    <w:rsid w:val="00FE3054"/>
    <w:pPr>
      <w:spacing w:line="240" w:lineRule="auto"/>
    </w:pPr>
    <w:rPr>
      <w:rFonts w:ascii="Arial" w:hAnsi="Arial"/>
    </w:rPr>
    <w:tblPr>
      <w:tblStyleColBandSize w:val="0"/>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right w:w="0" w:type="dxa"/>
      </w:tblCellMar>
    </w:tblPr>
    <w:tcPr>
      <w:shd w:val="clear" w:color="auto" w:fill="F2F2F2" w:themeFill="background1" w:themeFillShade="F2"/>
    </w:tcPr>
    <w:tblStylePr w:type="firstRow">
      <w:rPr>
        <w:b w:val="0"/>
        <w:i w:val="0"/>
      </w:rPr>
      <w:tblPr/>
      <w:tcPr>
        <w:tcBorders>
          <w:top w:val="nil"/>
          <w:left w:val="nil"/>
          <w:bottom w:val="nil"/>
          <w:right w:val="nil"/>
          <w:insideH w:val="nil"/>
          <w:insideV w:val="nil"/>
          <w:tl2br w:val="nil"/>
          <w:tr2bl w:val="nil"/>
        </w:tcBorders>
        <w:shd w:val="clear" w:color="auto" w:fill="D9D9D9" w:themeFill="background1" w:themeFillShade="D9"/>
      </w:tcPr>
    </w:tblStylePr>
    <w:tblStylePr w:type="lastRow">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table" w:customStyle="1" w:styleId="DTableColor">
    <w:name w:val="D Table Color"/>
    <w:basedOn w:val="DTable"/>
    <w:uiPriority w:val="99"/>
    <w:qFormat/>
    <w:rsid w:val="00FE3054"/>
    <w:pPr>
      <w:spacing w:line="240" w:lineRule="auto"/>
    </w:pPr>
    <w:rPr>
      <w:rFonts w:ascii="Arial" w:hAnsi="Arial"/>
    </w:rPr>
    <w:tblPr>
      <w:tblStyleColBandSize w:val="0"/>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right w:w="0" w:type="dxa"/>
      </w:tblCellMar>
    </w:tblPr>
    <w:tcPr>
      <w:shd w:val="clear" w:color="auto" w:fill="auto"/>
    </w:tcPr>
    <w:tblStylePr w:type="firstRow">
      <w:rPr>
        <w:b w:val="0"/>
        <w:i w:val="0"/>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D9D9D9" w:themeFill="background1" w:themeFillShade="D9"/>
      </w:tcPr>
    </w:tblStylePr>
    <w:tblStylePr w:type="lastRow">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Vert">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1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n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e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swCel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character" w:customStyle="1" w:styleId="DCourierNewItalics">
    <w:name w:val="D Courier New Italics"/>
    <w:basedOn w:val="DCourierNew"/>
    <w:uiPriority w:val="1"/>
    <w:qFormat/>
    <w:rsid w:val="00FE3054"/>
    <w:rPr>
      <w:rFonts w:ascii="Courier New" w:hAnsi="Courier New"/>
      <w:i/>
      <w:noProof/>
      <w:sz w:val="18"/>
      <w:lang w:val="en-US"/>
    </w:rPr>
  </w:style>
  <w:style w:type="paragraph" w:styleId="Funotentext">
    <w:name w:val="footnote text"/>
    <w:basedOn w:val="Standard"/>
    <w:link w:val="FunotentextZchn"/>
    <w:uiPriority w:val="99"/>
    <w:semiHidden/>
    <w:unhideWhenUsed/>
    <w:rsid w:val="00FE3054"/>
    <w:pPr>
      <w:spacing w:before="0" w:after="0" w:line="240" w:lineRule="auto"/>
    </w:pPr>
    <w:rPr>
      <w:rFonts w:asciiTheme="minorHAnsi" w:hAnsiTheme="minorHAnsi"/>
    </w:rPr>
  </w:style>
  <w:style w:type="character" w:customStyle="1" w:styleId="FunotentextZchn">
    <w:name w:val="Fußnotentext Zchn"/>
    <w:basedOn w:val="Absatz-Standardschriftart"/>
    <w:link w:val="Funotentext"/>
    <w:uiPriority w:val="99"/>
    <w:semiHidden/>
    <w:rsid w:val="00FE3054"/>
    <w:rPr>
      <w:rFonts w:asciiTheme="minorHAnsi" w:hAnsiTheme="minorHAnsi"/>
    </w:rPr>
  </w:style>
  <w:style w:type="paragraph" w:styleId="berarbeitung">
    <w:name w:val="Revision"/>
    <w:hidden/>
    <w:uiPriority w:val="99"/>
    <w:semiHidden/>
    <w:rsid w:val="00FE3054"/>
    <w:pPr>
      <w:spacing w:after="0" w:line="240" w:lineRule="auto"/>
    </w:pPr>
    <w:rPr>
      <w:rFonts w:ascii="Arial" w:eastAsia="Times New Roman" w:hAnsi="Arial" w:cs="Times New Roman"/>
      <w:szCs w:val="24"/>
    </w:rPr>
  </w:style>
  <w:style w:type="character" w:customStyle="1" w:styleId="DCourierNewLightBlueItalics">
    <w:name w:val="D Courier New Light Blue Italics"/>
    <w:basedOn w:val="DCourierNewLightBlue"/>
    <w:qFormat/>
    <w:rsid w:val="00FE3054"/>
    <w:rPr>
      <w:rFonts w:ascii="Courier New" w:hAnsi="Courier New"/>
      <w:i/>
      <w:noProof/>
      <w:color w:val="333399"/>
      <w:sz w:val="16"/>
      <w:lang w:val="en-US"/>
    </w:rPr>
  </w:style>
  <w:style w:type="character" w:styleId="HTMLCode">
    <w:name w:val="HTML Code"/>
    <w:basedOn w:val="Absatz-Standardschriftart"/>
    <w:uiPriority w:val="99"/>
    <w:semiHidden/>
    <w:unhideWhenUsed/>
    <w:rsid w:val="00FE3054"/>
    <w:rPr>
      <w:rFonts w:ascii="Courier New" w:eastAsia="Times New Roman" w:hAnsi="Courier New" w:cs="Courier New"/>
      <w:sz w:val="20"/>
      <w:szCs w:val="20"/>
    </w:rPr>
  </w:style>
  <w:style w:type="table" w:styleId="Gitternetztabelle4Akzent1">
    <w:name w:val="Grid Table 4 Accent 1"/>
    <w:basedOn w:val="NormaleTabelle"/>
    <w:uiPriority w:val="49"/>
    <w:rsid w:val="00FE3054"/>
    <w:pPr>
      <w:spacing w:after="0" w:line="240" w:lineRule="auto"/>
    </w:pPr>
    <w:rPr>
      <w:rFonts w:asciiTheme="minorHAnsi" w:hAnsiTheme="minorHAnsi"/>
      <w:sz w:val="22"/>
      <w:szCs w:val="22"/>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eft">
    <w:name w:val="left"/>
    <w:basedOn w:val="Absatz-Standardschriftart"/>
    <w:rsid w:val="00FE3054"/>
  </w:style>
  <w:style w:type="character" w:customStyle="1" w:styleId="sh">
    <w:name w:val="sh"/>
    <w:basedOn w:val="Absatz-Standardschriftart"/>
    <w:rsid w:val="00FE3054"/>
  </w:style>
  <w:style w:type="character" w:styleId="Fett">
    <w:name w:val="Strong"/>
    <w:basedOn w:val="Absatz-Standardschriftart"/>
    <w:uiPriority w:val="22"/>
    <w:qFormat/>
    <w:rsid w:val="00FE3054"/>
    <w:rPr>
      <w:b/>
      <w:bCs/>
    </w:rPr>
  </w:style>
  <w:style w:type="character" w:styleId="Hervorhebung">
    <w:name w:val="Emphasis"/>
    <w:basedOn w:val="Absatz-Standardschriftart"/>
    <w:uiPriority w:val="20"/>
    <w:qFormat/>
    <w:rsid w:val="00FE3054"/>
    <w:rPr>
      <w:i/>
      <w:iCs/>
    </w:rPr>
  </w:style>
  <w:style w:type="character" w:customStyle="1" w:styleId="ui-provider">
    <w:name w:val="ui-provider"/>
    <w:basedOn w:val="Absatz-Standardschriftart"/>
    <w:rsid w:val="005239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9586">
      <w:bodyDiv w:val="1"/>
      <w:marLeft w:val="0"/>
      <w:marRight w:val="0"/>
      <w:marTop w:val="0"/>
      <w:marBottom w:val="0"/>
      <w:divBdr>
        <w:top w:val="none" w:sz="0" w:space="0" w:color="auto"/>
        <w:left w:val="none" w:sz="0" w:space="0" w:color="auto"/>
        <w:bottom w:val="none" w:sz="0" w:space="0" w:color="auto"/>
        <w:right w:val="none" w:sz="0" w:space="0" w:color="auto"/>
      </w:divBdr>
    </w:div>
    <w:div w:id="42025218">
      <w:bodyDiv w:val="1"/>
      <w:marLeft w:val="0"/>
      <w:marRight w:val="0"/>
      <w:marTop w:val="0"/>
      <w:marBottom w:val="0"/>
      <w:divBdr>
        <w:top w:val="none" w:sz="0" w:space="0" w:color="auto"/>
        <w:left w:val="none" w:sz="0" w:space="0" w:color="auto"/>
        <w:bottom w:val="none" w:sz="0" w:space="0" w:color="auto"/>
        <w:right w:val="none" w:sz="0" w:space="0" w:color="auto"/>
      </w:divBdr>
    </w:div>
    <w:div w:id="353463916">
      <w:bodyDiv w:val="1"/>
      <w:marLeft w:val="0"/>
      <w:marRight w:val="0"/>
      <w:marTop w:val="0"/>
      <w:marBottom w:val="0"/>
      <w:divBdr>
        <w:top w:val="none" w:sz="0" w:space="0" w:color="auto"/>
        <w:left w:val="none" w:sz="0" w:space="0" w:color="auto"/>
        <w:bottom w:val="none" w:sz="0" w:space="0" w:color="auto"/>
        <w:right w:val="none" w:sz="0" w:space="0" w:color="auto"/>
      </w:divBdr>
    </w:div>
    <w:div w:id="529799591">
      <w:bodyDiv w:val="1"/>
      <w:marLeft w:val="0"/>
      <w:marRight w:val="0"/>
      <w:marTop w:val="0"/>
      <w:marBottom w:val="0"/>
      <w:divBdr>
        <w:top w:val="none" w:sz="0" w:space="0" w:color="auto"/>
        <w:left w:val="none" w:sz="0" w:space="0" w:color="auto"/>
        <w:bottom w:val="none" w:sz="0" w:space="0" w:color="auto"/>
        <w:right w:val="none" w:sz="0" w:space="0" w:color="auto"/>
      </w:divBdr>
    </w:div>
    <w:div w:id="539048786">
      <w:bodyDiv w:val="1"/>
      <w:marLeft w:val="0"/>
      <w:marRight w:val="0"/>
      <w:marTop w:val="0"/>
      <w:marBottom w:val="0"/>
      <w:divBdr>
        <w:top w:val="none" w:sz="0" w:space="0" w:color="auto"/>
        <w:left w:val="none" w:sz="0" w:space="0" w:color="auto"/>
        <w:bottom w:val="none" w:sz="0" w:space="0" w:color="auto"/>
        <w:right w:val="none" w:sz="0" w:space="0" w:color="auto"/>
      </w:divBdr>
    </w:div>
    <w:div w:id="594436661">
      <w:bodyDiv w:val="1"/>
      <w:marLeft w:val="0"/>
      <w:marRight w:val="0"/>
      <w:marTop w:val="0"/>
      <w:marBottom w:val="0"/>
      <w:divBdr>
        <w:top w:val="none" w:sz="0" w:space="0" w:color="auto"/>
        <w:left w:val="none" w:sz="0" w:space="0" w:color="auto"/>
        <w:bottom w:val="none" w:sz="0" w:space="0" w:color="auto"/>
        <w:right w:val="none" w:sz="0" w:space="0" w:color="auto"/>
      </w:divBdr>
    </w:div>
    <w:div w:id="664209352">
      <w:bodyDiv w:val="1"/>
      <w:marLeft w:val="0"/>
      <w:marRight w:val="0"/>
      <w:marTop w:val="0"/>
      <w:marBottom w:val="0"/>
      <w:divBdr>
        <w:top w:val="none" w:sz="0" w:space="0" w:color="auto"/>
        <w:left w:val="none" w:sz="0" w:space="0" w:color="auto"/>
        <w:bottom w:val="none" w:sz="0" w:space="0" w:color="auto"/>
        <w:right w:val="none" w:sz="0" w:space="0" w:color="auto"/>
      </w:divBdr>
    </w:div>
    <w:div w:id="771323811">
      <w:bodyDiv w:val="1"/>
      <w:marLeft w:val="0"/>
      <w:marRight w:val="0"/>
      <w:marTop w:val="0"/>
      <w:marBottom w:val="0"/>
      <w:divBdr>
        <w:top w:val="none" w:sz="0" w:space="0" w:color="auto"/>
        <w:left w:val="none" w:sz="0" w:space="0" w:color="auto"/>
        <w:bottom w:val="none" w:sz="0" w:space="0" w:color="auto"/>
        <w:right w:val="none" w:sz="0" w:space="0" w:color="auto"/>
      </w:divBdr>
      <w:divsChild>
        <w:div w:id="1721125870">
          <w:marLeft w:val="274"/>
          <w:marRight w:val="0"/>
          <w:marTop w:val="150"/>
          <w:marBottom w:val="0"/>
          <w:divBdr>
            <w:top w:val="none" w:sz="0" w:space="0" w:color="auto"/>
            <w:left w:val="none" w:sz="0" w:space="0" w:color="auto"/>
            <w:bottom w:val="none" w:sz="0" w:space="0" w:color="auto"/>
            <w:right w:val="none" w:sz="0" w:space="0" w:color="auto"/>
          </w:divBdr>
        </w:div>
        <w:div w:id="191382740">
          <w:marLeft w:val="806"/>
          <w:marRight w:val="0"/>
          <w:marTop w:val="75"/>
          <w:marBottom w:val="0"/>
          <w:divBdr>
            <w:top w:val="none" w:sz="0" w:space="0" w:color="auto"/>
            <w:left w:val="none" w:sz="0" w:space="0" w:color="auto"/>
            <w:bottom w:val="none" w:sz="0" w:space="0" w:color="auto"/>
            <w:right w:val="none" w:sz="0" w:space="0" w:color="auto"/>
          </w:divBdr>
        </w:div>
        <w:div w:id="1090152182">
          <w:marLeft w:val="274"/>
          <w:marRight w:val="0"/>
          <w:marTop w:val="150"/>
          <w:marBottom w:val="0"/>
          <w:divBdr>
            <w:top w:val="none" w:sz="0" w:space="0" w:color="auto"/>
            <w:left w:val="none" w:sz="0" w:space="0" w:color="auto"/>
            <w:bottom w:val="none" w:sz="0" w:space="0" w:color="auto"/>
            <w:right w:val="none" w:sz="0" w:space="0" w:color="auto"/>
          </w:divBdr>
        </w:div>
        <w:div w:id="587229863">
          <w:marLeft w:val="806"/>
          <w:marRight w:val="0"/>
          <w:marTop w:val="75"/>
          <w:marBottom w:val="0"/>
          <w:divBdr>
            <w:top w:val="none" w:sz="0" w:space="0" w:color="auto"/>
            <w:left w:val="none" w:sz="0" w:space="0" w:color="auto"/>
            <w:bottom w:val="none" w:sz="0" w:space="0" w:color="auto"/>
            <w:right w:val="none" w:sz="0" w:space="0" w:color="auto"/>
          </w:divBdr>
        </w:div>
      </w:divsChild>
    </w:div>
    <w:div w:id="821582255">
      <w:bodyDiv w:val="1"/>
      <w:marLeft w:val="0"/>
      <w:marRight w:val="0"/>
      <w:marTop w:val="0"/>
      <w:marBottom w:val="0"/>
      <w:divBdr>
        <w:top w:val="none" w:sz="0" w:space="0" w:color="auto"/>
        <w:left w:val="none" w:sz="0" w:space="0" w:color="auto"/>
        <w:bottom w:val="none" w:sz="0" w:space="0" w:color="auto"/>
        <w:right w:val="none" w:sz="0" w:space="0" w:color="auto"/>
      </w:divBdr>
      <w:divsChild>
        <w:div w:id="1890412025">
          <w:marLeft w:val="0"/>
          <w:marRight w:val="0"/>
          <w:marTop w:val="0"/>
          <w:marBottom w:val="0"/>
          <w:divBdr>
            <w:top w:val="none" w:sz="0" w:space="0" w:color="auto"/>
            <w:left w:val="none" w:sz="0" w:space="0" w:color="auto"/>
            <w:bottom w:val="none" w:sz="0" w:space="0" w:color="auto"/>
            <w:right w:val="none" w:sz="0" w:space="0" w:color="auto"/>
          </w:divBdr>
          <w:divsChild>
            <w:div w:id="1261836199">
              <w:marLeft w:val="0"/>
              <w:marRight w:val="0"/>
              <w:marTop w:val="0"/>
              <w:marBottom w:val="0"/>
              <w:divBdr>
                <w:top w:val="none" w:sz="0" w:space="0" w:color="auto"/>
                <w:left w:val="none" w:sz="0" w:space="0" w:color="auto"/>
                <w:bottom w:val="none" w:sz="0" w:space="0" w:color="auto"/>
                <w:right w:val="none" w:sz="0" w:space="0" w:color="auto"/>
              </w:divBdr>
              <w:divsChild>
                <w:div w:id="1382901292">
                  <w:marLeft w:val="0"/>
                  <w:marRight w:val="0"/>
                  <w:marTop w:val="0"/>
                  <w:marBottom w:val="0"/>
                  <w:divBdr>
                    <w:top w:val="none" w:sz="0" w:space="0" w:color="auto"/>
                    <w:left w:val="none" w:sz="0" w:space="0" w:color="auto"/>
                    <w:bottom w:val="none" w:sz="0" w:space="0" w:color="auto"/>
                    <w:right w:val="none" w:sz="0" w:space="0" w:color="auto"/>
                  </w:divBdr>
                  <w:divsChild>
                    <w:div w:id="704136509">
                      <w:marLeft w:val="0"/>
                      <w:marRight w:val="0"/>
                      <w:marTop w:val="0"/>
                      <w:marBottom w:val="0"/>
                      <w:divBdr>
                        <w:top w:val="none" w:sz="0" w:space="0" w:color="auto"/>
                        <w:left w:val="none" w:sz="0" w:space="0" w:color="auto"/>
                        <w:bottom w:val="none" w:sz="0" w:space="0" w:color="auto"/>
                        <w:right w:val="none" w:sz="0" w:space="0" w:color="auto"/>
                      </w:divBdr>
                      <w:divsChild>
                        <w:div w:id="712731086">
                          <w:marLeft w:val="0"/>
                          <w:marRight w:val="0"/>
                          <w:marTop w:val="0"/>
                          <w:marBottom w:val="0"/>
                          <w:divBdr>
                            <w:top w:val="none" w:sz="0" w:space="0" w:color="auto"/>
                            <w:left w:val="none" w:sz="0" w:space="0" w:color="auto"/>
                            <w:bottom w:val="none" w:sz="0" w:space="0" w:color="auto"/>
                            <w:right w:val="none" w:sz="0" w:space="0" w:color="auto"/>
                          </w:divBdr>
                          <w:divsChild>
                            <w:div w:id="8340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907580">
      <w:bodyDiv w:val="1"/>
      <w:marLeft w:val="0"/>
      <w:marRight w:val="0"/>
      <w:marTop w:val="0"/>
      <w:marBottom w:val="0"/>
      <w:divBdr>
        <w:top w:val="none" w:sz="0" w:space="0" w:color="auto"/>
        <w:left w:val="none" w:sz="0" w:space="0" w:color="auto"/>
        <w:bottom w:val="none" w:sz="0" w:space="0" w:color="auto"/>
        <w:right w:val="none" w:sz="0" w:space="0" w:color="auto"/>
      </w:divBdr>
    </w:div>
    <w:div w:id="878123376">
      <w:bodyDiv w:val="1"/>
      <w:marLeft w:val="0"/>
      <w:marRight w:val="0"/>
      <w:marTop w:val="0"/>
      <w:marBottom w:val="0"/>
      <w:divBdr>
        <w:top w:val="none" w:sz="0" w:space="0" w:color="auto"/>
        <w:left w:val="none" w:sz="0" w:space="0" w:color="auto"/>
        <w:bottom w:val="none" w:sz="0" w:space="0" w:color="auto"/>
        <w:right w:val="none" w:sz="0" w:space="0" w:color="auto"/>
      </w:divBdr>
    </w:div>
    <w:div w:id="933442389">
      <w:bodyDiv w:val="1"/>
      <w:marLeft w:val="0"/>
      <w:marRight w:val="0"/>
      <w:marTop w:val="0"/>
      <w:marBottom w:val="0"/>
      <w:divBdr>
        <w:top w:val="none" w:sz="0" w:space="0" w:color="auto"/>
        <w:left w:val="none" w:sz="0" w:space="0" w:color="auto"/>
        <w:bottom w:val="none" w:sz="0" w:space="0" w:color="auto"/>
        <w:right w:val="none" w:sz="0" w:space="0" w:color="auto"/>
      </w:divBdr>
    </w:div>
    <w:div w:id="943733840">
      <w:bodyDiv w:val="1"/>
      <w:marLeft w:val="0"/>
      <w:marRight w:val="0"/>
      <w:marTop w:val="0"/>
      <w:marBottom w:val="0"/>
      <w:divBdr>
        <w:top w:val="none" w:sz="0" w:space="0" w:color="auto"/>
        <w:left w:val="none" w:sz="0" w:space="0" w:color="auto"/>
        <w:bottom w:val="none" w:sz="0" w:space="0" w:color="auto"/>
        <w:right w:val="none" w:sz="0" w:space="0" w:color="auto"/>
      </w:divBdr>
    </w:div>
    <w:div w:id="1103263610">
      <w:bodyDiv w:val="1"/>
      <w:marLeft w:val="0"/>
      <w:marRight w:val="0"/>
      <w:marTop w:val="0"/>
      <w:marBottom w:val="0"/>
      <w:divBdr>
        <w:top w:val="none" w:sz="0" w:space="0" w:color="auto"/>
        <w:left w:val="none" w:sz="0" w:space="0" w:color="auto"/>
        <w:bottom w:val="none" w:sz="0" w:space="0" w:color="auto"/>
        <w:right w:val="none" w:sz="0" w:space="0" w:color="auto"/>
      </w:divBdr>
      <w:divsChild>
        <w:div w:id="492574148">
          <w:marLeft w:val="274"/>
          <w:marRight w:val="0"/>
          <w:marTop w:val="150"/>
          <w:marBottom w:val="0"/>
          <w:divBdr>
            <w:top w:val="none" w:sz="0" w:space="0" w:color="auto"/>
            <w:left w:val="none" w:sz="0" w:space="0" w:color="auto"/>
            <w:bottom w:val="none" w:sz="0" w:space="0" w:color="auto"/>
            <w:right w:val="none" w:sz="0" w:space="0" w:color="auto"/>
          </w:divBdr>
        </w:div>
        <w:div w:id="908881006">
          <w:marLeft w:val="806"/>
          <w:marRight w:val="0"/>
          <w:marTop w:val="75"/>
          <w:marBottom w:val="0"/>
          <w:divBdr>
            <w:top w:val="none" w:sz="0" w:space="0" w:color="auto"/>
            <w:left w:val="none" w:sz="0" w:space="0" w:color="auto"/>
            <w:bottom w:val="none" w:sz="0" w:space="0" w:color="auto"/>
            <w:right w:val="none" w:sz="0" w:space="0" w:color="auto"/>
          </w:divBdr>
        </w:div>
        <w:div w:id="2004702231">
          <w:marLeft w:val="274"/>
          <w:marRight w:val="0"/>
          <w:marTop w:val="150"/>
          <w:marBottom w:val="0"/>
          <w:divBdr>
            <w:top w:val="none" w:sz="0" w:space="0" w:color="auto"/>
            <w:left w:val="none" w:sz="0" w:space="0" w:color="auto"/>
            <w:bottom w:val="none" w:sz="0" w:space="0" w:color="auto"/>
            <w:right w:val="none" w:sz="0" w:space="0" w:color="auto"/>
          </w:divBdr>
        </w:div>
        <w:div w:id="1132553108">
          <w:marLeft w:val="806"/>
          <w:marRight w:val="0"/>
          <w:marTop w:val="75"/>
          <w:marBottom w:val="0"/>
          <w:divBdr>
            <w:top w:val="none" w:sz="0" w:space="0" w:color="auto"/>
            <w:left w:val="none" w:sz="0" w:space="0" w:color="auto"/>
            <w:bottom w:val="none" w:sz="0" w:space="0" w:color="auto"/>
            <w:right w:val="none" w:sz="0" w:space="0" w:color="auto"/>
          </w:divBdr>
        </w:div>
      </w:divsChild>
    </w:div>
    <w:div w:id="1264604937">
      <w:bodyDiv w:val="1"/>
      <w:marLeft w:val="0"/>
      <w:marRight w:val="0"/>
      <w:marTop w:val="0"/>
      <w:marBottom w:val="0"/>
      <w:divBdr>
        <w:top w:val="none" w:sz="0" w:space="0" w:color="auto"/>
        <w:left w:val="none" w:sz="0" w:space="0" w:color="auto"/>
        <w:bottom w:val="none" w:sz="0" w:space="0" w:color="auto"/>
        <w:right w:val="none" w:sz="0" w:space="0" w:color="auto"/>
      </w:divBdr>
    </w:div>
    <w:div w:id="1276332775">
      <w:bodyDiv w:val="1"/>
      <w:marLeft w:val="0"/>
      <w:marRight w:val="0"/>
      <w:marTop w:val="0"/>
      <w:marBottom w:val="0"/>
      <w:divBdr>
        <w:top w:val="none" w:sz="0" w:space="0" w:color="auto"/>
        <w:left w:val="none" w:sz="0" w:space="0" w:color="auto"/>
        <w:bottom w:val="none" w:sz="0" w:space="0" w:color="auto"/>
        <w:right w:val="none" w:sz="0" w:space="0" w:color="auto"/>
      </w:divBdr>
    </w:div>
    <w:div w:id="1398478240">
      <w:bodyDiv w:val="1"/>
      <w:marLeft w:val="0"/>
      <w:marRight w:val="0"/>
      <w:marTop w:val="0"/>
      <w:marBottom w:val="0"/>
      <w:divBdr>
        <w:top w:val="none" w:sz="0" w:space="0" w:color="auto"/>
        <w:left w:val="none" w:sz="0" w:space="0" w:color="auto"/>
        <w:bottom w:val="none" w:sz="0" w:space="0" w:color="auto"/>
        <w:right w:val="none" w:sz="0" w:space="0" w:color="auto"/>
      </w:divBdr>
    </w:div>
    <w:div w:id="1581061112">
      <w:bodyDiv w:val="1"/>
      <w:marLeft w:val="0"/>
      <w:marRight w:val="0"/>
      <w:marTop w:val="0"/>
      <w:marBottom w:val="0"/>
      <w:divBdr>
        <w:top w:val="none" w:sz="0" w:space="0" w:color="auto"/>
        <w:left w:val="none" w:sz="0" w:space="0" w:color="auto"/>
        <w:bottom w:val="none" w:sz="0" w:space="0" w:color="auto"/>
        <w:right w:val="none" w:sz="0" w:space="0" w:color="auto"/>
      </w:divBdr>
    </w:div>
    <w:div w:id="1621572641">
      <w:bodyDiv w:val="1"/>
      <w:marLeft w:val="0"/>
      <w:marRight w:val="0"/>
      <w:marTop w:val="0"/>
      <w:marBottom w:val="0"/>
      <w:divBdr>
        <w:top w:val="none" w:sz="0" w:space="0" w:color="auto"/>
        <w:left w:val="none" w:sz="0" w:space="0" w:color="auto"/>
        <w:bottom w:val="none" w:sz="0" w:space="0" w:color="auto"/>
        <w:right w:val="none" w:sz="0" w:space="0" w:color="auto"/>
      </w:divBdr>
    </w:div>
    <w:div w:id="1708947242">
      <w:bodyDiv w:val="1"/>
      <w:marLeft w:val="0"/>
      <w:marRight w:val="0"/>
      <w:marTop w:val="0"/>
      <w:marBottom w:val="0"/>
      <w:divBdr>
        <w:top w:val="none" w:sz="0" w:space="0" w:color="auto"/>
        <w:left w:val="none" w:sz="0" w:space="0" w:color="auto"/>
        <w:bottom w:val="none" w:sz="0" w:space="0" w:color="auto"/>
        <w:right w:val="none" w:sz="0" w:space="0" w:color="auto"/>
      </w:divBdr>
      <w:divsChild>
        <w:div w:id="1309479543">
          <w:marLeft w:val="0"/>
          <w:marRight w:val="0"/>
          <w:marTop w:val="0"/>
          <w:marBottom w:val="0"/>
          <w:divBdr>
            <w:top w:val="none" w:sz="0" w:space="0" w:color="auto"/>
            <w:left w:val="none" w:sz="0" w:space="0" w:color="auto"/>
            <w:bottom w:val="none" w:sz="0" w:space="0" w:color="auto"/>
            <w:right w:val="none" w:sz="0" w:space="0" w:color="auto"/>
          </w:divBdr>
          <w:divsChild>
            <w:div w:id="2056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94914">
      <w:bodyDiv w:val="1"/>
      <w:marLeft w:val="0"/>
      <w:marRight w:val="0"/>
      <w:marTop w:val="0"/>
      <w:marBottom w:val="0"/>
      <w:divBdr>
        <w:top w:val="none" w:sz="0" w:space="0" w:color="auto"/>
        <w:left w:val="none" w:sz="0" w:space="0" w:color="auto"/>
        <w:bottom w:val="none" w:sz="0" w:space="0" w:color="auto"/>
        <w:right w:val="none" w:sz="0" w:space="0" w:color="auto"/>
      </w:divBdr>
    </w:div>
    <w:div w:id="1792089443">
      <w:bodyDiv w:val="1"/>
      <w:marLeft w:val="0"/>
      <w:marRight w:val="0"/>
      <w:marTop w:val="0"/>
      <w:marBottom w:val="0"/>
      <w:divBdr>
        <w:top w:val="none" w:sz="0" w:space="0" w:color="auto"/>
        <w:left w:val="none" w:sz="0" w:space="0" w:color="auto"/>
        <w:bottom w:val="none" w:sz="0" w:space="0" w:color="auto"/>
        <w:right w:val="none" w:sz="0" w:space="0" w:color="auto"/>
      </w:divBdr>
    </w:div>
    <w:div w:id="1848445694">
      <w:bodyDiv w:val="1"/>
      <w:marLeft w:val="0"/>
      <w:marRight w:val="0"/>
      <w:marTop w:val="0"/>
      <w:marBottom w:val="0"/>
      <w:divBdr>
        <w:top w:val="none" w:sz="0" w:space="0" w:color="auto"/>
        <w:left w:val="none" w:sz="0" w:space="0" w:color="auto"/>
        <w:bottom w:val="none" w:sz="0" w:space="0" w:color="auto"/>
        <w:right w:val="none" w:sz="0" w:space="0" w:color="auto"/>
      </w:divBdr>
      <w:divsChild>
        <w:div w:id="2144543879">
          <w:marLeft w:val="806"/>
          <w:marRight w:val="0"/>
          <w:marTop w:val="75"/>
          <w:marBottom w:val="0"/>
          <w:divBdr>
            <w:top w:val="none" w:sz="0" w:space="0" w:color="auto"/>
            <w:left w:val="none" w:sz="0" w:space="0" w:color="auto"/>
            <w:bottom w:val="none" w:sz="0" w:space="0" w:color="auto"/>
            <w:right w:val="none" w:sz="0" w:space="0" w:color="auto"/>
          </w:divBdr>
        </w:div>
      </w:divsChild>
    </w:div>
    <w:div w:id="2013291424">
      <w:bodyDiv w:val="1"/>
      <w:marLeft w:val="0"/>
      <w:marRight w:val="0"/>
      <w:marTop w:val="0"/>
      <w:marBottom w:val="0"/>
      <w:divBdr>
        <w:top w:val="none" w:sz="0" w:space="0" w:color="auto"/>
        <w:left w:val="none" w:sz="0" w:space="0" w:color="auto"/>
        <w:bottom w:val="none" w:sz="0" w:space="0" w:color="auto"/>
        <w:right w:val="none" w:sz="0" w:space="0" w:color="auto"/>
      </w:divBdr>
      <w:divsChild>
        <w:div w:id="508302247">
          <w:marLeft w:val="0"/>
          <w:marRight w:val="0"/>
          <w:marTop w:val="0"/>
          <w:marBottom w:val="0"/>
          <w:divBdr>
            <w:top w:val="none" w:sz="0" w:space="0" w:color="auto"/>
            <w:left w:val="none" w:sz="0" w:space="0" w:color="auto"/>
            <w:bottom w:val="none" w:sz="0" w:space="0" w:color="auto"/>
            <w:right w:val="none" w:sz="0" w:space="0" w:color="auto"/>
          </w:divBdr>
          <w:divsChild>
            <w:div w:id="20566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50885">
      <w:bodyDiv w:val="1"/>
      <w:marLeft w:val="0"/>
      <w:marRight w:val="0"/>
      <w:marTop w:val="0"/>
      <w:marBottom w:val="0"/>
      <w:divBdr>
        <w:top w:val="none" w:sz="0" w:space="0" w:color="auto"/>
        <w:left w:val="none" w:sz="0" w:space="0" w:color="auto"/>
        <w:bottom w:val="none" w:sz="0" w:space="0" w:color="auto"/>
        <w:right w:val="none" w:sz="0" w:space="0" w:color="auto"/>
      </w:divBdr>
    </w:div>
    <w:div w:id="2044592254">
      <w:bodyDiv w:val="1"/>
      <w:marLeft w:val="0"/>
      <w:marRight w:val="0"/>
      <w:marTop w:val="0"/>
      <w:marBottom w:val="0"/>
      <w:divBdr>
        <w:top w:val="none" w:sz="0" w:space="0" w:color="auto"/>
        <w:left w:val="none" w:sz="0" w:space="0" w:color="auto"/>
        <w:bottom w:val="none" w:sz="0" w:space="0" w:color="auto"/>
        <w:right w:val="none" w:sz="0" w:space="0" w:color="auto"/>
      </w:divBdr>
    </w:div>
    <w:div w:id="208590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no' ?><Relationships xmlns="http://schemas.openxmlformats.org/package/2006/relationships"><Relationship Id="rId8" Type="http://schemas.openxmlformats.org/officeDocument/2006/relationships/image" Target="media/image2.jpeg"></Relationship><Relationship Id="rId13" Type="http://schemas.openxmlformats.org/officeDocument/2006/relationships/hyperlink" Target="https://at.cloud.fabasoft.com/folio/fscasp/content/bin/fscvext.dll?bx=COO.6505.100.24.2290258&amp;venv_view=COO.1.1001.1.38478" TargetMode="External"></Relationship><Relationship Id="rId18" Type="http://schemas.openxmlformats.org/officeDocument/2006/relationships/image" Target="media/image6.png"></Relationship><Relationship Id="rId3" Type="http://schemas.openxmlformats.org/officeDocument/2006/relationships/styles" Target="styles.xml"></Relationship><Relationship Id="rId21" Type="http://schemas.openxmlformats.org/officeDocument/2006/relationships/image" Target="media/image8.png"></Relationship><Relationship Id="rId7" Type="http://schemas.openxmlformats.org/officeDocument/2006/relationships/endnotes" Target="endnotes.xml"></Relationship><Relationship Id="rId12" Type="http://schemas.openxmlformats.org/officeDocument/2006/relationships/image" Target="media/image3.png"></Relationship><Relationship Id="rId17" Type="http://schemas.openxmlformats.org/officeDocument/2006/relationships/image" Target="media/image5.png"></Relationship><Relationship Id="rId2" Type="http://schemas.openxmlformats.org/officeDocument/2006/relationships/numbering" Target="numbering.xml"></Relationship><Relationship Id="rId16" Type="http://schemas.openxmlformats.org/officeDocument/2006/relationships/hyperlink" Target="https://marketplace.visualstudio.com/items?itemName=richardwillis.vscode-gradle-extension-pack" TargetMode="External"></Relationship><Relationship Id="rId20" Type="http://schemas.openxmlformats.org/officeDocument/2006/relationships/image" Target="media/image7.png"></Relationship><Relationship Id="rId1" Type="http://schemas.openxmlformats.org/officeDocument/2006/relationships/customXml" Target="../customXml/item1.xml"></Relationship><Relationship Id="rId6" Type="http://schemas.openxmlformats.org/officeDocument/2006/relationships/footnotes" Target="footnotes.xml"></Relationship><Relationship Id="rId11" Type="http://schemas.openxmlformats.org/officeDocument/2006/relationships/hyperlink" Target="https://code.visualstudio.com/docs/editor/codebasics" TargetMode="External"></Relationship><Relationship Id="rId24" Type="http://schemas.openxmlformats.org/officeDocument/2006/relationships/theme" Target="theme/theme1.xml"></Relationship><Relationship Id="rId5" Type="http://schemas.openxmlformats.org/officeDocument/2006/relationships/webSettings" Target="webSettings.xml"></Relationship><Relationship Id="rId15" Type="http://schemas.openxmlformats.org/officeDocument/2006/relationships/image" Target="media/image4.png"></Relationship><Relationship Id="rId23" Type="http://schemas.openxmlformats.org/officeDocument/2006/relationships/fontTable" Target="fontTable.xml"></Relationship><Relationship Id="rId10" Type="http://schemas.openxmlformats.org/officeDocument/2006/relationships/footer" Target="footer1.xml"></Relationship><Relationship Id="rId19" Type="http://schemas.openxmlformats.org/officeDocument/2006/relationships/hyperlink" Target="https://marketplace.visualstudio.com/items?itemName=ryanluker.vscode-coverage-gutters" TargetMode="External"></Relationship><Relationship Id="rId4" Type="http://schemas.openxmlformats.org/officeDocument/2006/relationships/settings" Target="settings.xml"></Relationship><Relationship Id="rId9" Type="http://schemas.openxmlformats.org/officeDocument/2006/relationships/header" Target="header1.xml"></Relationship><Relationship Id="rId14" Type="http://schemas.openxmlformats.org/officeDocument/2006/relationships/hyperlink" Target="https://enggit.fabafsc.fabagl.fabasoft.com/fsc/ducx/solutions-template" TargetMode="External"></Relationship><Relationship Id="rId22" Type="http://schemas.openxmlformats.org/officeDocument/2006/relationships/footer" Target="footer2.xml"></Relationship><Relationship Id="rId25" Type="http://schemas.openxmlformats.org/officeDocument/2006/relationships/customXml" Target="../customXml/item2.xml"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no'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f:fields xmlns:f="http://schemas.fabasoft.com/folio/2007/fields" catsources=""/>
</file>

<file path=customXml/itemProps1.xml><?xml version="1.0" encoding="utf-8"?>
<ds:datastoreItem xmlns:ds="http://schemas.openxmlformats.org/officeDocument/2006/customXml" ds:itemID="{AD6F2259-3487-4AD5-94AA-9A91B71318DA}">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1967</Words>
  <Characters>12396</Characters>
  <Application>Microsoft Office Word</Application>
  <DocSecurity>0</DocSecurity>
  <Lines>103</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Git</vt:lpstr>
      <vt:lpstr>Git</vt:lpstr>
    </vt:vector>
  </TitlesOfParts>
  <Company>Fabasoft</Company>
  <LinksUpToDate>false</LinksUpToDate>
  <CharactersWithSpaces>14335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Git</dc:title>
  <dc:creator>Fabasoft@fabasoft.com</dc:creator>
  <cp:lastModifiedBy>Klein, Gerfried</cp:lastModifiedBy>
  <cp:revision>731</cp:revision>
  <cp:lastPrinted>2025-08-19T12:42:00Z</cp:lastPrinted>
  <dcterms:created xsi:type="dcterms:W3CDTF">2017-10-20T11:54:00Z</dcterms:created>
  <dcterms:modified xsi:type="dcterms:W3CDTF">2025-08-19T12:42:00Z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COO.6505.100.5.8605204</vt:lpwstr>
  </property>
  <property fmtid="{D5CDD505-2E9C-101B-9397-08002B2CF9AE}" pid="3" name="FSC#FSCFOLIO@1.1001:docpropproject">
    <vt:lpwstr/>
  </property>
  <property fmtid="{D5CDD505-2E9C-101B-9397-08002B2CF9AE}" pid="4" name="FSC#PersonnelFileNumber">
    <vt:lpwstr/>
  </property>
  <property fmtid="{D5CDD505-2E9C-101B-9397-08002B2CF9AE}" pid="5" name="FSC#PersonnelFileStatus">
    <vt:lpwstr/>
  </property>
  <property fmtid="{D5CDD505-2E9C-101B-9397-08002B2CF9AE}" pid="6" name="FSC#PersonnelFileSurname">
    <vt:lpwstr/>
  </property>
  <property fmtid="{D5CDD505-2E9C-101B-9397-08002B2CF9AE}" pid="7" name="FSC#PersonnelFileFirstname">
    <vt:lpwstr/>
  </property>
  <property fmtid="{D5CDD505-2E9C-101B-9397-08002B2CF9AE}" pid="8" name="FSC#PersonnelFileTitle">
    <vt:lpwstr/>
  </property>
  <property fmtid="{D5CDD505-2E9C-101B-9397-08002B2CF9AE}" pid="9" name="FSC#PersonnelFilePostTitle">
    <vt:lpwstr/>
  </property>
  <property fmtid="{D5CDD505-2E9C-101B-9397-08002B2CF9AE}" pid="10" name="FSC#PersonnelFileSex">
    <vt:lpwstr/>
  </property>
  <property fmtid="{D5CDD505-2E9C-101B-9397-08002B2CF9AE}" pid="11" name="FSC#PersonnelFileSalutation">
    <vt:lpwstr/>
  </property>
  <property fmtid="{D5CDD505-2E9C-101B-9397-08002B2CF9AE}" pid="12" name="FSC#PersonnelFilePreviousNames">
    <vt:lpwstr/>
  </property>
  <property fmtid="{D5CDD505-2E9C-101B-9397-08002B2CF9AE}" pid="13" name="FSC#PersonnelFileBirthDay">
    <vt:lpwstr/>
  </property>
  <property fmtid="{D5CDD505-2E9C-101B-9397-08002B2CF9AE}" pid="14" name="FSC#PersonnelFileEntryDate">
    <vt:lpwstr/>
  </property>
  <property fmtid="{D5CDD505-2E9C-101B-9397-08002B2CF9AE}" pid="15" name="FSC#PersonnelFileSeparationDate">
    <vt:lpwstr/>
  </property>
  <property fmtid="{D5CDD505-2E9C-101B-9397-08002B2CF9AE}" pid="16" name="FSC#PersonnelFileSocialSecId">
    <vt:lpwstr/>
  </property>
  <property fmtid="{D5CDD505-2E9C-101B-9397-08002B2CF9AE}" pid="17" name="FSC#PersonnelFileRemarks">
    <vt:lpwstr/>
  </property>
  <property fmtid="{D5CDD505-2E9C-101B-9397-08002B2CF9AE}" pid="18" name="FSC#PersonnelFileStreet">
    <vt:lpwstr/>
  </property>
  <property fmtid="{D5CDD505-2E9C-101B-9397-08002B2CF9AE}" pid="19" name="FSC#PersonnelFileZipCode">
    <vt:lpwstr/>
  </property>
  <property fmtid="{D5CDD505-2E9C-101B-9397-08002B2CF9AE}" pid="20" name="FSC#PersonnelFileCity">
    <vt:lpwstr/>
  </property>
  <property fmtid="{D5CDD505-2E9C-101B-9397-08002B2CF9AE}" pid="21" name="FSC#PersonnelFileState">
    <vt:lpwstr/>
  </property>
  <property fmtid="{D5CDD505-2E9C-101B-9397-08002B2CF9AE}" pid="22" name="FSC#PersonnelFileCountry">
    <vt:lpwstr/>
  </property>
  <property fmtid="{D5CDD505-2E9C-101B-9397-08002B2CF9AE}" pid="23" name="FSC#PersonnelFileEmail">
    <vt:lpwstr/>
  </property>
  <property fmtid="{D5CDD505-2E9C-101B-9397-08002B2CF9AE}" pid="24" name="FSC#PersonnelFilePhone">
    <vt:lpwstr/>
  </property>
  <property fmtid="{D5CDD505-2E9C-101B-9397-08002B2CF9AE}" pid="25" name="FSC#PersonnelFilePosition">
    <vt:lpwstr/>
  </property>
  <property fmtid="{D5CDD505-2E9C-101B-9397-08002B2CF9AE}" pid="26" name="FSC#PersonnelFileOrgUnit">
    <vt:lpwstr/>
  </property>
  <property fmtid="{D5CDD505-2E9C-101B-9397-08002B2CF9AE}" pid="27" name="FSC#PersonnelFileFunction">
    <vt:lpwstr/>
  </property>
  <property fmtid="{D5CDD505-2E9C-101B-9397-08002B2CF9AE}" pid="28" name="FSC#PersonnelFileWeeklyHours">
    <vt:lpwstr/>
  </property>
  <property fmtid="{D5CDD505-2E9C-101B-9397-08002B2CF9AE}" pid="29" name="FSC#PersonnelFileEmploymentType">
    <vt:lpwstr/>
  </property>
  <property fmtid="{D5CDD505-2E9C-101B-9397-08002B2CF9AE}" pid="30" name="FSC#PersonnelFileCostCenter">
    <vt:lpwstr/>
  </property>
  <property fmtid="{D5CDD505-2E9C-101B-9397-08002B2CF9AE}" pid="31" name="FSC#PersonnelFileCompanyName">
    <vt:lpwstr/>
  </property>
  <property fmtid="{D5CDD505-2E9C-101B-9397-08002B2CF9AE}" pid="32" name="FSC#PersonnelFileCompanyStreet">
    <vt:lpwstr/>
  </property>
  <property fmtid="{D5CDD505-2E9C-101B-9397-08002B2CF9AE}" pid="33" name="FSC#PersonnelFileCompanyZipCode">
    <vt:lpwstr/>
  </property>
  <property fmtid="{D5CDD505-2E9C-101B-9397-08002B2CF9AE}" pid="34" name="FSC#PersonnelFileCompanyCity">
    <vt:lpwstr/>
  </property>
  <property fmtid="{D5CDD505-2E9C-101B-9397-08002B2CF9AE}" pid="35" name="FSC#PersonnelFileCompanyState">
    <vt:lpwstr/>
  </property>
  <property fmtid="{D5CDD505-2E9C-101B-9397-08002B2CF9AE}" pid="36" name="FSC#PersonnelFileCompanyCountry">
    <vt:lpwstr/>
  </property>
  <property fmtid="{D5CDD505-2E9C-101B-9397-08002B2CF9AE}" pid="37" name="FSC#PersonnelFileCompanyEmail">
    <vt:lpwstr/>
  </property>
  <property fmtid="{D5CDD505-2E9C-101B-9397-08002B2CF9AE}" pid="38" name="FSC#PersonnelFileCompanyPhone">
    <vt:lpwstr/>
  </property>
  <property fmtid="{D5CDD505-2E9C-101B-9397-08002B2CF9AE}" pid="39" name="FSC#PersonnelFileCompanyTradeId">
    <vt:lpwstr/>
  </property>
  <property fmtid="{D5CDD505-2E9C-101B-9397-08002B2CF9AE}" pid="40" name="FSC#PersonnelFileCompanyVATId">
    <vt:lpwstr/>
  </property>
  <property fmtid="{D5CDD505-2E9C-101B-9397-08002B2CF9AE}" pid="41" name="FSC#PersonnelFileSupervisorSurname">
    <vt:lpwstr/>
  </property>
  <property fmtid="{D5CDD505-2E9C-101B-9397-08002B2CF9AE}" pid="42" name="FSC#PersonnelFileSupervisorFirstname">
    <vt:lpwstr/>
  </property>
  <property fmtid="{D5CDD505-2E9C-101B-9397-08002B2CF9AE}" pid="43" name="FSC#PersonnelFileSupervisorTitle">
    <vt:lpwstr/>
  </property>
  <property fmtid="{D5CDD505-2E9C-101B-9397-08002B2CF9AE}" pid="44" name="FSC#PersonnelFileSupervisorPostTitle">
    <vt:lpwstr/>
  </property>
  <property fmtid="{D5CDD505-2E9C-101B-9397-08002B2CF9AE}" pid="45" name="FSC#PersonnelFileSupervisorPosition">
    <vt:lpwstr/>
  </property>
  <property fmtid="{D5CDD505-2E9C-101B-9397-08002B2CF9AE}" pid="46" name="FSC#PersonnelFileSupervisorOrgUnit">
    <vt:lpwstr/>
  </property>
  <property fmtid="{D5CDD505-2E9C-101B-9397-08002B2CF9AE}" pid="47" name="FSC#PersonnelFileSupervisorCompany">
    <vt:lpwstr/>
  </property>
  <property fmtid="{D5CDD505-2E9C-101B-9397-08002B2CF9AE}" pid="48" name="FSC#PersonnelFileCurrentUserSurname">
    <vt:lpwstr/>
  </property>
  <property fmtid="{D5CDD505-2E9C-101B-9397-08002B2CF9AE}" pid="49" name="FSC#PersonnelFileCurrentUserFirstname">
    <vt:lpwstr/>
  </property>
  <property fmtid="{D5CDD505-2E9C-101B-9397-08002B2CF9AE}" pid="50" name="FSC#PersonnelFileCurrentUserTitle">
    <vt:lpwstr/>
  </property>
  <property fmtid="{D5CDD505-2E9C-101B-9397-08002B2CF9AE}" pid="51" name="FSC#PersonnelFileCurrentUserPostTitle">
    <vt:lpwstr/>
  </property>
  <property fmtid="{D5CDD505-2E9C-101B-9397-08002B2CF9AE}" pid="52" name="FSC#PersonnelFileCurrentUserPosition">
    <vt:lpwstr/>
  </property>
  <property fmtid="{D5CDD505-2E9C-101B-9397-08002B2CF9AE}" pid="53" name="FSC#PersonnelFileCurrentUserOrgUnit">
    <vt:lpwstr/>
  </property>
  <property fmtid="{D5CDD505-2E9C-101B-9397-08002B2CF9AE}" pid="54" name="FSC#PersonnelFileCurrentUserCompany">
    <vt:lpwstr/>
  </property>
  <property fmtid="{D5CDD505-2E9C-101B-9397-08002B2CF9AE}" pid="55" name="FSC#PersonnelFileJobTitle">
    <vt:lpwstr/>
  </property>
  <property fmtid="{D5CDD505-2E9C-101B-9397-08002B2CF9AE}" pid="56" name="FSC#PersonnelFileOrgUnitType">
    <vt:lpwstr/>
  </property>
  <property fmtid="{D5CDD505-2E9C-101B-9397-08002B2CF9AE}" pid="57" name="FSC#PersonnelFileFullTimeEquivalent">
    <vt:lpwstr/>
  </property>
  <property fmtid="{D5CDD505-2E9C-101B-9397-08002B2CF9AE}" pid="58" name="FSC#PersonnelFileLocationName">
    <vt:lpwstr/>
  </property>
  <property fmtid="{D5CDD505-2E9C-101B-9397-08002B2CF9AE}" pid="59" name="FSC#PersonnelFileLocationStreet">
    <vt:lpwstr/>
  </property>
  <property fmtid="{D5CDD505-2E9C-101B-9397-08002B2CF9AE}" pid="60" name="FSC#PersonnelFileLocationZipCode">
    <vt:lpwstr/>
  </property>
  <property fmtid="{D5CDD505-2E9C-101B-9397-08002B2CF9AE}" pid="61" name="FSC#PersonnelFileLocationCity">
    <vt:lpwstr/>
  </property>
  <property fmtid="{D5CDD505-2E9C-101B-9397-08002B2CF9AE}" pid="62" name="FSC#PersonnelFileLocationState">
    <vt:lpwstr/>
  </property>
  <property fmtid="{D5CDD505-2E9C-101B-9397-08002B2CF9AE}" pid="63" name="FSC#PersonnelFileLocationCountry">
    <vt:lpwstr/>
  </property>
  <property fmtid="{D5CDD505-2E9C-101B-9397-08002B2CF9AE}" pid="64" name="FSC#PersonnelFileLocationEmail">
    <vt:lpwstr/>
  </property>
  <property fmtid="{D5CDD505-2E9C-101B-9397-08002B2CF9AE}" pid="65" name="FSC#PersonnelFileLocationPhone">
    <vt:lpwstr/>
  </property>
  <property fmtid="{D5CDD505-2E9C-101B-9397-08002B2CF9AE}" pid="66" name="FSC#PersonnelFileSupervisorJobTitle">
    <vt:lpwstr/>
  </property>
  <property fmtid="{D5CDD505-2E9C-101B-9397-08002B2CF9AE}" pid="67" name="FSC#PersonnelFileSupervisorOrgUnitType">
    <vt:lpwstr/>
  </property>
  <property fmtid="{D5CDD505-2E9C-101B-9397-08002B2CF9AE}" pid="68" name="FSC#PersonnelFileSupervisorLocation">
    <vt:lpwstr/>
  </property>
  <property fmtid="{D5CDD505-2E9C-101B-9397-08002B2CF9AE}" pid="69" name="FSC#PersonnelFileCurrentUserJobTitle">
    <vt:lpwstr/>
  </property>
  <property fmtid="{D5CDD505-2E9C-101B-9397-08002B2CF9AE}" pid="70" name="FSC#PersonnelFileCurrentUserOrgUnitType">
    <vt:lpwstr/>
  </property>
  <property fmtid="{D5CDD505-2E9C-101B-9397-08002B2CF9AE}" pid="71" name="FSC#PersonnelFileBankAccountHolder">
    <vt:lpwstr/>
  </property>
  <property fmtid="{D5CDD505-2E9C-101B-9397-08002B2CF9AE}" pid="72" name="FSC#PersonnelFileBankAccountIBAN">
    <vt:lpwstr/>
  </property>
  <property fmtid="{D5CDD505-2E9C-101B-9397-08002B2CF9AE}" pid="73" name="FSC#PersonnelFileBankAccountBIC">
    <vt:lpwstr/>
  </property>
  <property fmtid="{D5CDD505-2E9C-101B-9397-08002B2CF9AE}" pid="74" name="FSC#PersonnelFileBirthPlace">
    <vt:lpwstr/>
  </property>
  <property fmtid="{D5CDD505-2E9C-101B-9397-08002B2CF9AE}" pid="75" name="FSC#PersonnelFileNationality">
    <vt:lpwstr/>
  </property>
  <property fmtid="{D5CDD505-2E9C-101B-9397-08002B2CF9AE}" pid="76" name="FSC#PersonnelFileDenomination">
    <vt:lpwstr/>
  </property>
  <property fmtid="{D5CDD505-2E9C-101B-9397-08002B2CF9AE}" pid="77" name="FSC#PersonnelFilePostOfficeBox">
    <vt:lpwstr/>
  </property>
  <property fmtid="{D5CDD505-2E9C-101B-9397-08002B2CF9AE}" pid="78" name="FSC#PersonnelFileCompanyPostOfficeBox">
    <vt:lpwstr/>
  </property>
  <property fmtid="{D5CDD505-2E9C-101B-9397-08002B2CF9AE}" pid="79" name="FSC#PersonnelFileLocationPostOfficeBox">
    <vt:lpwstr/>
  </property>
  <property fmtid="{D5CDD505-2E9C-101B-9397-08002B2CF9AE}" pid="80" name="FSC#PersonnelFileGrossIncomeValue">
    <vt:lpwstr/>
  </property>
  <property fmtid="{D5CDD505-2E9C-101B-9397-08002B2CF9AE}" pid="81" name="FSC#PersonnelFileGrossIncomeSymbol">
    <vt:lpwstr/>
  </property>
</Properties>
</file>